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E05BF" w14:textId="77777777" w:rsidR="00FD215C" w:rsidRPr="004F66CE" w:rsidRDefault="00FD215C" w:rsidP="00FD215C">
      <w:pPr>
        <w:ind w:leftChars="-59" w:left="28" w:hangingChars="71" w:hanging="170"/>
        <w:jc w:val="both"/>
        <w:rPr>
          <w:rFonts w:eastAsia="標楷體"/>
        </w:rPr>
      </w:pPr>
    </w:p>
    <w:p w14:paraId="4229CA5C" w14:textId="70B0EAC8" w:rsidR="00FD215C" w:rsidRPr="00E33E81" w:rsidRDefault="00FD215C" w:rsidP="00E33E81">
      <w:pPr>
        <w:widowControl/>
        <w:jc w:val="center"/>
        <w:rPr>
          <w:rFonts w:eastAsia="標楷體"/>
        </w:rPr>
      </w:pPr>
      <w:r w:rsidRPr="004F66CE">
        <w:rPr>
          <w:rFonts w:ascii="標楷體" w:eastAsia="標楷體" w:hint="eastAsia"/>
          <w:b/>
          <w:bCs/>
          <w:sz w:val="36"/>
          <w:szCs w:val="36"/>
        </w:rPr>
        <w:t>亞洲大學</w:t>
      </w:r>
    </w:p>
    <w:p w14:paraId="5845081B" w14:textId="77777777" w:rsidR="00FD215C" w:rsidRPr="004F66CE" w:rsidRDefault="00FD215C" w:rsidP="00FD215C">
      <w:pPr>
        <w:pStyle w:val="Header"/>
        <w:spacing w:after="120"/>
        <w:ind w:rightChars="-97" w:right="-233"/>
        <w:jc w:val="center"/>
        <w:rPr>
          <w:rFonts w:ascii="標楷體" w:eastAsia="標楷體"/>
          <w:b/>
          <w:bCs/>
          <w:sz w:val="32"/>
        </w:rPr>
      </w:pPr>
      <w:r w:rsidRPr="004F66CE">
        <w:rPr>
          <w:rFonts w:ascii="標楷體" w:eastAsia="標楷體" w:hint="eastAsia"/>
          <w:b/>
          <w:bCs/>
          <w:sz w:val="32"/>
        </w:rPr>
        <w:t>107學年度生物資訊與醫學工程學系博士班課程規劃表</w:t>
      </w:r>
      <w:r w:rsidRPr="004F66CE">
        <w:rPr>
          <w:rFonts w:eastAsia="標楷體" w:hint="eastAsia"/>
          <w:bCs/>
        </w:rPr>
        <w:t xml:space="preserve">                     </w:t>
      </w:r>
    </w:p>
    <w:p w14:paraId="6B54E818" w14:textId="7335100B" w:rsidR="00FD215C" w:rsidRPr="004F66CE" w:rsidRDefault="006650C2" w:rsidP="00FD215C">
      <w:pPr>
        <w:ind w:right="960"/>
        <w:jc w:val="right"/>
      </w:pPr>
      <w:r>
        <w:rPr>
          <w:rFonts w:hAnsi="標楷體"/>
        </w:rPr>
        <w:t xml:space="preserve">Approved </w:t>
      </w:r>
      <w:r>
        <w:rPr>
          <w:rFonts w:hAnsi="標楷體" w:hint="eastAsia"/>
        </w:rPr>
        <w:t>by</w:t>
      </w:r>
      <w:r w:rsidR="00FD215C" w:rsidRPr="004F66CE">
        <w:rPr>
          <w:rFonts w:hAnsi="標楷體"/>
        </w:rPr>
        <w:t xml:space="preserve"> the University Curriculum Committee meeting on </w:t>
      </w:r>
      <w:r w:rsidRPr="004F66CE">
        <w:rPr>
          <w:rFonts w:hAnsi="標楷體" w:hint="eastAsia"/>
        </w:rPr>
        <w:t>06/22/2017</w:t>
      </w:r>
    </w:p>
    <w:p w14:paraId="3358DD53" w14:textId="77777777" w:rsidR="00FD215C" w:rsidRPr="004F66CE" w:rsidRDefault="00FD215C" w:rsidP="00FD215C">
      <w:pPr>
        <w:adjustRightInd w:val="0"/>
        <w:snapToGrid w:val="0"/>
        <w:ind w:leftChars="-178" w:left="-427"/>
        <w:rPr>
          <w:rFonts w:ascii="標楷體" w:eastAsia="標楷體" w:hAnsi="標楷體"/>
          <w:szCs w:val="24"/>
          <w:lang w:eastAsia="zh-CN"/>
        </w:rPr>
      </w:pPr>
      <w:r w:rsidRPr="004F66CE">
        <w:rPr>
          <w:rFonts w:ascii="標楷體" w:eastAsia="標楷體" w:hAnsi="標楷體" w:hint="eastAsia"/>
          <w:szCs w:val="24"/>
        </w:rPr>
        <w:t xml:space="preserve">   課程名稱: 生物資訊與醫學工程學系-博士學位</w:t>
      </w:r>
    </w:p>
    <w:p w14:paraId="732F95B0" w14:textId="77777777" w:rsidR="00FD215C" w:rsidRPr="004F66CE" w:rsidRDefault="00FD215C" w:rsidP="00FD215C">
      <w:pPr>
        <w:adjustRightInd w:val="0"/>
        <w:snapToGrid w:val="0"/>
        <w:ind w:leftChars="-178" w:left="-427"/>
        <w:rPr>
          <w:rFonts w:eastAsia="標楷體"/>
          <w:sz w:val="22"/>
        </w:rPr>
      </w:pPr>
      <w:r w:rsidRPr="004F66CE">
        <w:rPr>
          <w:rFonts w:eastAsia="標楷體" w:hint="eastAsia"/>
          <w:color w:val="000000"/>
          <w:szCs w:val="24"/>
        </w:rPr>
        <w:t xml:space="preserve">   </w:t>
      </w:r>
      <w:r w:rsidRPr="004F66CE">
        <w:rPr>
          <w:rFonts w:eastAsia="標楷體"/>
          <w:color w:val="000000"/>
          <w:szCs w:val="24"/>
        </w:rPr>
        <w:t xml:space="preserve">Ph.D. </w:t>
      </w:r>
      <w:r w:rsidRPr="004F66CE">
        <w:rPr>
          <w:rFonts w:eastAsia="標楷體" w:hint="eastAsia"/>
          <w:szCs w:val="24"/>
        </w:rPr>
        <w:t>P</w:t>
      </w:r>
      <w:r w:rsidRPr="004F66CE">
        <w:rPr>
          <w:rFonts w:eastAsia="標楷體"/>
          <w:szCs w:val="24"/>
        </w:rPr>
        <w:t>rogram in</w:t>
      </w:r>
      <w:r w:rsidRPr="004F66CE">
        <w:rPr>
          <w:rFonts w:eastAsia="標楷體"/>
          <w:color w:val="000000"/>
          <w:szCs w:val="24"/>
        </w:rPr>
        <w:t xml:space="preserve"> Bioinformatics and Medical Engineering</w:t>
      </w:r>
      <w:r w:rsidRPr="004F66CE">
        <w:rPr>
          <w:rFonts w:eastAsia="標楷體" w:hint="eastAsia"/>
          <w:bCs/>
          <w:color w:val="000000"/>
          <w:szCs w:val="24"/>
        </w:rPr>
        <w:t xml:space="preserve">  </w:t>
      </w:r>
      <w:r w:rsidRPr="004F66CE">
        <w:rPr>
          <w:rFonts w:eastAsia="標楷體" w:hint="eastAsia"/>
          <w:bCs/>
          <w:szCs w:val="24"/>
        </w:rPr>
        <w:t xml:space="preserve"> </w:t>
      </w:r>
      <w:r w:rsidRPr="004F66CE">
        <w:rPr>
          <w:rFonts w:eastAsia="標楷體" w:hint="eastAsia"/>
          <w:bCs/>
          <w:sz w:val="22"/>
        </w:rPr>
        <w:t xml:space="preserve">                                                        </w:t>
      </w:r>
    </w:p>
    <w:tbl>
      <w:tblPr>
        <w:tblW w:w="10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35"/>
        <w:gridCol w:w="1374"/>
        <w:gridCol w:w="2652"/>
        <w:gridCol w:w="1099"/>
        <w:gridCol w:w="983"/>
        <w:gridCol w:w="833"/>
        <w:gridCol w:w="695"/>
        <w:gridCol w:w="979"/>
        <w:gridCol w:w="896"/>
      </w:tblGrid>
      <w:tr w:rsidR="00FD215C" w:rsidRPr="004F66CE" w14:paraId="4BAE7ED6" w14:textId="77777777" w:rsidTr="00213A45">
        <w:trPr>
          <w:trHeight w:val="34"/>
        </w:trPr>
        <w:tc>
          <w:tcPr>
            <w:tcW w:w="1035" w:type="dxa"/>
            <w:vMerge w:val="restart"/>
            <w:shd w:val="pct10" w:color="auto" w:fill="auto"/>
            <w:vAlign w:val="center"/>
          </w:tcPr>
          <w:p w14:paraId="038E674B"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sz w:val="20"/>
              </w:rPr>
              <w:t>類</w:t>
            </w:r>
            <w:r w:rsidRPr="004F66CE">
              <w:rPr>
                <w:rFonts w:ascii="Arial" w:eastAsia="標楷體" w:hAnsi="Arial" w:cs="Arial"/>
                <w:sz w:val="20"/>
              </w:rPr>
              <w:t xml:space="preserve">     </w:t>
            </w:r>
            <w:r w:rsidRPr="004F66CE">
              <w:rPr>
                <w:rFonts w:ascii="Arial" w:eastAsia="標楷體" w:hAnsi="Arial" w:cs="Arial"/>
                <w:sz w:val="20"/>
              </w:rPr>
              <w:t>別</w:t>
            </w:r>
          </w:p>
          <w:p w14:paraId="091D6085"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sz w:val="20"/>
              </w:rPr>
              <w:t>Category</w:t>
            </w:r>
          </w:p>
        </w:tc>
        <w:tc>
          <w:tcPr>
            <w:tcW w:w="1374" w:type="dxa"/>
            <w:vMerge w:val="restart"/>
            <w:shd w:val="pct10" w:color="auto" w:fill="auto"/>
            <w:vAlign w:val="center"/>
          </w:tcPr>
          <w:p w14:paraId="470C919A"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sz w:val="20"/>
              </w:rPr>
              <w:t>科目名稱</w:t>
            </w:r>
          </w:p>
          <w:p w14:paraId="483A9F21"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sz w:val="20"/>
              </w:rPr>
              <w:t>Course Title</w:t>
            </w:r>
          </w:p>
        </w:tc>
        <w:tc>
          <w:tcPr>
            <w:tcW w:w="2652" w:type="dxa"/>
            <w:vMerge w:val="restart"/>
            <w:shd w:val="pct10" w:color="auto" w:fill="auto"/>
            <w:vAlign w:val="center"/>
          </w:tcPr>
          <w:p w14:paraId="0BF79B32"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sz w:val="20"/>
              </w:rPr>
              <w:t>英文名稱</w:t>
            </w:r>
          </w:p>
          <w:p w14:paraId="3509775A"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hint="eastAsia"/>
                <w:sz w:val="20"/>
              </w:rPr>
              <w:t xml:space="preserve">English </w:t>
            </w:r>
            <w:r w:rsidRPr="004F66CE">
              <w:rPr>
                <w:rFonts w:ascii="Arial" w:eastAsia="標楷體" w:hAnsi="Arial" w:cs="Arial"/>
                <w:sz w:val="20"/>
              </w:rPr>
              <w:t>Course Title</w:t>
            </w:r>
          </w:p>
        </w:tc>
        <w:tc>
          <w:tcPr>
            <w:tcW w:w="1099" w:type="dxa"/>
            <w:vMerge w:val="restart"/>
            <w:shd w:val="pct10" w:color="auto" w:fill="auto"/>
            <w:vAlign w:val="center"/>
          </w:tcPr>
          <w:p w14:paraId="47347549"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sz w:val="20"/>
              </w:rPr>
              <w:t>修課</w:t>
            </w:r>
          </w:p>
          <w:p w14:paraId="42845733"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sz w:val="20"/>
              </w:rPr>
              <w:t>年級</w:t>
            </w:r>
          </w:p>
          <w:p w14:paraId="6A1205A8"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sz w:val="20"/>
              </w:rPr>
              <w:t>Year of the Program</w:t>
            </w:r>
          </w:p>
        </w:tc>
        <w:tc>
          <w:tcPr>
            <w:tcW w:w="983" w:type="dxa"/>
            <w:vMerge w:val="restart"/>
            <w:shd w:val="pct10" w:color="auto" w:fill="auto"/>
            <w:vAlign w:val="center"/>
          </w:tcPr>
          <w:p w14:paraId="506FFED5"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sz w:val="20"/>
              </w:rPr>
              <w:t>修課</w:t>
            </w:r>
          </w:p>
          <w:p w14:paraId="7390146E"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sz w:val="20"/>
              </w:rPr>
              <w:t>學期</w:t>
            </w:r>
          </w:p>
          <w:p w14:paraId="796CC51B"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sz w:val="20"/>
              </w:rPr>
              <w:t>Semester</w:t>
            </w:r>
          </w:p>
        </w:tc>
        <w:tc>
          <w:tcPr>
            <w:tcW w:w="833" w:type="dxa"/>
            <w:vMerge w:val="restart"/>
            <w:shd w:val="pct10" w:color="auto" w:fill="auto"/>
            <w:vAlign w:val="center"/>
          </w:tcPr>
          <w:p w14:paraId="5CD29478"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sz w:val="20"/>
              </w:rPr>
              <w:t>學分數</w:t>
            </w:r>
          </w:p>
          <w:p w14:paraId="15969C95"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sz w:val="20"/>
              </w:rPr>
              <w:t>Credits</w:t>
            </w:r>
          </w:p>
        </w:tc>
        <w:tc>
          <w:tcPr>
            <w:tcW w:w="1674" w:type="dxa"/>
            <w:gridSpan w:val="2"/>
            <w:shd w:val="pct10" w:color="auto" w:fill="auto"/>
            <w:vAlign w:val="center"/>
          </w:tcPr>
          <w:p w14:paraId="4E01C390"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sz w:val="20"/>
              </w:rPr>
              <w:t>每週上課時數</w:t>
            </w:r>
          </w:p>
          <w:p w14:paraId="34B8576F"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hint="eastAsia"/>
                <w:sz w:val="20"/>
              </w:rPr>
              <w:t>H</w:t>
            </w:r>
            <w:r w:rsidRPr="004F66CE">
              <w:rPr>
                <w:rFonts w:ascii="Arial" w:eastAsia="標楷體" w:hAnsi="Arial" w:cs="Arial"/>
                <w:sz w:val="20"/>
              </w:rPr>
              <w:t>ours per week</w:t>
            </w:r>
          </w:p>
        </w:tc>
        <w:tc>
          <w:tcPr>
            <w:tcW w:w="896" w:type="dxa"/>
            <w:vMerge w:val="restart"/>
            <w:shd w:val="pct10" w:color="auto" w:fill="auto"/>
            <w:vAlign w:val="center"/>
          </w:tcPr>
          <w:p w14:paraId="1EFF1B49"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sz w:val="20"/>
              </w:rPr>
              <w:t>備</w:t>
            </w:r>
            <w:r w:rsidRPr="004F66CE">
              <w:rPr>
                <w:rFonts w:ascii="Arial" w:eastAsia="標楷體" w:hAnsi="Arial" w:cs="Arial"/>
                <w:sz w:val="20"/>
              </w:rPr>
              <w:t xml:space="preserve">   </w:t>
            </w:r>
            <w:r w:rsidRPr="004F66CE">
              <w:rPr>
                <w:rFonts w:ascii="Arial" w:eastAsia="標楷體" w:hAnsi="Arial" w:cs="Arial"/>
                <w:sz w:val="20"/>
              </w:rPr>
              <w:t>註</w:t>
            </w:r>
          </w:p>
          <w:p w14:paraId="3BC690D1"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sz w:val="20"/>
              </w:rPr>
              <w:t>Remarks</w:t>
            </w:r>
          </w:p>
        </w:tc>
      </w:tr>
      <w:tr w:rsidR="00FD215C" w:rsidRPr="004F66CE" w14:paraId="7C9FB423" w14:textId="77777777" w:rsidTr="00213A45">
        <w:trPr>
          <w:trHeight w:val="385"/>
        </w:trPr>
        <w:tc>
          <w:tcPr>
            <w:tcW w:w="1035" w:type="dxa"/>
            <w:vMerge/>
          </w:tcPr>
          <w:p w14:paraId="0044BA94" w14:textId="77777777" w:rsidR="00FD215C" w:rsidRPr="004F66CE" w:rsidRDefault="00FD215C" w:rsidP="00213A45">
            <w:pPr>
              <w:rPr>
                <w:rFonts w:ascii="Arial" w:eastAsia="標楷體" w:hAnsi="Arial" w:cs="Arial"/>
                <w:sz w:val="20"/>
              </w:rPr>
            </w:pPr>
          </w:p>
        </w:tc>
        <w:tc>
          <w:tcPr>
            <w:tcW w:w="1374" w:type="dxa"/>
            <w:vMerge/>
            <w:vAlign w:val="center"/>
          </w:tcPr>
          <w:p w14:paraId="67B66348" w14:textId="77777777" w:rsidR="00FD215C" w:rsidRPr="004F66CE" w:rsidRDefault="00FD215C" w:rsidP="00213A45">
            <w:pPr>
              <w:rPr>
                <w:rFonts w:ascii="Arial" w:eastAsia="標楷體" w:hAnsi="Arial" w:cs="Arial"/>
                <w:sz w:val="20"/>
              </w:rPr>
            </w:pPr>
          </w:p>
        </w:tc>
        <w:tc>
          <w:tcPr>
            <w:tcW w:w="2652" w:type="dxa"/>
            <w:vMerge/>
            <w:vAlign w:val="center"/>
          </w:tcPr>
          <w:p w14:paraId="5B0B9EBE" w14:textId="77777777" w:rsidR="00FD215C" w:rsidRPr="004F66CE" w:rsidRDefault="00FD215C" w:rsidP="00213A45">
            <w:pPr>
              <w:jc w:val="both"/>
              <w:rPr>
                <w:rFonts w:ascii="Arial" w:eastAsia="標楷體" w:hAnsi="Arial" w:cs="Arial"/>
                <w:sz w:val="20"/>
              </w:rPr>
            </w:pPr>
          </w:p>
        </w:tc>
        <w:tc>
          <w:tcPr>
            <w:tcW w:w="1099" w:type="dxa"/>
            <w:vMerge/>
            <w:vAlign w:val="center"/>
          </w:tcPr>
          <w:p w14:paraId="67D5C23A" w14:textId="77777777" w:rsidR="00FD215C" w:rsidRPr="004F66CE" w:rsidRDefault="00FD215C" w:rsidP="00213A45">
            <w:pPr>
              <w:jc w:val="center"/>
              <w:rPr>
                <w:rFonts w:ascii="Arial" w:eastAsia="標楷體" w:hAnsi="Arial" w:cs="Arial"/>
                <w:sz w:val="20"/>
              </w:rPr>
            </w:pPr>
          </w:p>
        </w:tc>
        <w:tc>
          <w:tcPr>
            <w:tcW w:w="983" w:type="dxa"/>
            <w:vMerge/>
            <w:vAlign w:val="center"/>
          </w:tcPr>
          <w:p w14:paraId="0E8917CB" w14:textId="77777777" w:rsidR="00FD215C" w:rsidRPr="004F66CE" w:rsidRDefault="00FD215C" w:rsidP="00213A45">
            <w:pPr>
              <w:jc w:val="center"/>
              <w:rPr>
                <w:rFonts w:ascii="Arial" w:eastAsia="標楷體" w:hAnsi="Arial" w:cs="Arial"/>
                <w:sz w:val="20"/>
              </w:rPr>
            </w:pPr>
          </w:p>
        </w:tc>
        <w:tc>
          <w:tcPr>
            <w:tcW w:w="833" w:type="dxa"/>
            <w:vMerge/>
            <w:vAlign w:val="center"/>
          </w:tcPr>
          <w:p w14:paraId="3C628FBA" w14:textId="77777777" w:rsidR="00FD215C" w:rsidRPr="004F66CE" w:rsidRDefault="00FD215C" w:rsidP="00213A45">
            <w:pPr>
              <w:jc w:val="center"/>
              <w:rPr>
                <w:rFonts w:ascii="Arial" w:eastAsia="標楷體" w:hAnsi="Arial" w:cs="Arial"/>
                <w:sz w:val="20"/>
              </w:rPr>
            </w:pPr>
          </w:p>
        </w:tc>
        <w:tc>
          <w:tcPr>
            <w:tcW w:w="695" w:type="dxa"/>
            <w:shd w:val="pct10" w:color="auto" w:fill="auto"/>
            <w:vAlign w:val="center"/>
          </w:tcPr>
          <w:p w14:paraId="2C30A944"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sz w:val="20"/>
              </w:rPr>
              <w:t>講授</w:t>
            </w:r>
          </w:p>
          <w:p w14:paraId="61DA4F3F"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hint="eastAsia"/>
                <w:sz w:val="16"/>
              </w:rPr>
              <w:t>L</w:t>
            </w:r>
            <w:r w:rsidRPr="004F66CE">
              <w:rPr>
                <w:rFonts w:ascii="Arial" w:eastAsia="標楷體" w:hAnsi="Arial" w:cs="Arial"/>
                <w:sz w:val="16"/>
              </w:rPr>
              <w:t>ecture</w:t>
            </w:r>
          </w:p>
        </w:tc>
        <w:tc>
          <w:tcPr>
            <w:tcW w:w="979" w:type="dxa"/>
            <w:shd w:val="pct10" w:color="auto" w:fill="auto"/>
            <w:vAlign w:val="center"/>
          </w:tcPr>
          <w:p w14:paraId="0F1F10E9"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sz w:val="20"/>
              </w:rPr>
              <w:t>實驗</w:t>
            </w:r>
          </w:p>
          <w:p w14:paraId="35D87923"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hint="eastAsia"/>
                <w:sz w:val="16"/>
              </w:rPr>
              <w:t>E</w:t>
            </w:r>
            <w:r w:rsidRPr="004F66CE">
              <w:rPr>
                <w:rFonts w:ascii="Arial" w:eastAsia="標楷體" w:hAnsi="Arial" w:cs="Arial"/>
                <w:sz w:val="16"/>
              </w:rPr>
              <w:t>xperiment</w:t>
            </w:r>
          </w:p>
        </w:tc>
        <w:tc>
          <w:tcPr>
            <w:tcW w:w="896" w:type="dxa"/>
            <w:vMerge/>
            <w:vAlign w:val="center"/>
          </w:tcPr>
          <w:p w14:paraId="4CABF9EC" w14:textId="77777777" w:rsidR="00FD215C" w:rsidRPr="004F66CE" w:rsidRDefault="00FD215C" w:rsidP="00213A45">
            <w:pPr>
              <w:rPr>
                <w:rFonts w:ascii="Arial" w:eastAsia="標楷體" w:hAnsi="Arial" w:cs="Arial"/>
                <w:sz w:val="20"/>
              </w:rPr>
            </w:pPr>
          </w:p>
        </w:tc>
      </w:tr>
      <w:tr w:rsidR="00FD215C" w:rsidRPr="004F66CE" w14:paraId="392C5B8F" w14:textId="77777777" w:rsidTr="00213A45">
        <w:trPr>
          <w:trHeight w:val="485"/>
        </w:trPr>
        <w:tc>
          <w:tcPr>
            <w:tcW w:w="1035" w:type="dxa"/>
            <w:vMerge w:val="restart"/>
            <w:vAlign w:val="center"/>
          </w:tcPr>
          <w:p w14:paraId="15CEA804" w14:textId="77777777" w:rsidR="00FD215C" w:rsidRPr="004F66CE" w:rsidRDefault="00FD215C" w:rsidP="00213A45">
            <w:pPr>
              <w:adjustRightInd w:val="0"/>
              <w:snapToGrid w:val="0"/>
              <w:jc w:val="center"/>
              <w:rPr>
                <w:rFonts w:eastAsia="標楷體"/>
                <w:szCs w:val="24"/>
              </w:rPr>
            </w:pPr>
            <w:r w:rsidRPr="004F66CE">
              <w:rPr>
                <w:rFonts w:eastAsia="標楷體"/>
                <w:szCs w:val="24"/>
              </w:rPr>
              <w:t>(2)</w:t>
            </w:r>
          </w:p>
          <w:p w14:paraId="34105A53" w14:textId="77777777" w:rsidR="00FD215C" w:rsidRPr="004F66CE" w:rsidRDefault="00FD215C" w:rsidP="00213A45">
            <w:pPr>
              <w:jc w:val="center"/>
              <w:rPr>
                <w:rFonts w:eastAsia="標楷體"/>
                <w:szCs w:val="24"/>
              </w:rPr>
            </w:pPr>
            <w:r w:rsidRPr="004F66CE">
              <w:rPr>
                <w:rFonts w:eastAsia="標楷體"/>
                <w:szCs w:val="24"/>
              </w:rPr>
              <w:t>University Required Credits</w:t>
            </w:r>
          </w:p>
        </w:tc>
        <w:tc>
          <w:tcPr>
            <w:tcW w:w="1374" w:type="dxa"/>
          </w:tcPr>
          <w:p w14:paraId="7265F6D2"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hint="eastAsia"/>
                <w:sz w:val="20"/>
              </w:rPr>
              <w:t>博士論文</w:t>
            </w:r>
          </w:p>
        </w:tc>
        <w:tc>
          <w:tcPr>
            <w:tcW w:w="2652" w:type="dxa"/>
          </w:tcPr>
          <w:p w14:paraId="4CBAB9DE" w14:textId="6B288387" w:rsidR="00FD215C" w:rsidRPr="00AE5B14" w:rsidRDefault="00FD215C" w:rsidP="00607A0B">
            <w:pPr>
              <w:jc w:val="center"/>
              <w:rPr>
                <w:rFonts w:eastAsia="標楷體" w:cs="Arial"/>
                <w:sz w:val="20"/>
                <w:szCs w:val="20"/>
              </w:rPr>
            </w:pPr>
            <w:r w:rsidRPr="00AE5B14">
              <w:rPr>
                <w:rFonts w:eastAsia="標楷體" w:cs="Arial"/>
                <w:sz w:val="20"/>
                <w:szCs w:val="20"/>
              </w:rPr>
              <w:t>Doctoral Dissertation</w:t>
            </w:r>
          </w:p>
        </w:tc>
        <w:tc>
          <w:tcPr>
            <w:tcW w:w="1099" w:type="dxa"/>
          </w:tcPr>
          <w:p w14:paraId="327962ED" w14:textId="25456D42" w:rsidR="00FD215C" w:rsidRPr="00AE5B14" w:rsidRDefault="00FD215C" w:rsidP="00213A45">
            <w:pPr>
              <w:jc w:val="center"/>
              <w:rPr>
                <w:rFonts w:eastAsia="標楷體" w:cs="Arial"/>
                <w:sz w:val="20"/>
                <w:szCs w:val="20"/>
              </w:rPr>
            </w:pPr>
            <w:r w:rsidRPr="00AE5B14">
              <w:rPr>
                <w:rFonts w:eastAsia="標楷體" w:cs="Arial"/>
                <w:sz w:val="20"/>
                <w:szCs w:val="20"/>
              </w:rPr>
              <w:t>1</w:t>
            </w:r>
            <w:r w:rsidRPr="00AE5B14">
              <w:rPr>
                <w:rFonts w:eastAsia="標楷體" w:cs="Arial"/>
                <w:sz w:val="20"/>
                <w:szCs w:val="20"/>
                <w:vertAlign w:val="superscript"/>
              </w:rPr>
              <w:t>st</w:t>
            </w:r>
            <w:r w:rsidR="00A72C40" w:rsidRPr="00AE5B14">
              <w:rPr>
                <w:rFonts w:eastAsia="標楷體" w:cs="Arial"/>
                <w:sz w:val="20"/>
                <w:szCs w:val="20"/>
              </w:rPr>
              <w:t xml:space="preserve"> </w:t>
            </w:r>
          </w:p>
        </w:tc>
        <w:tc>
          <w:tcPr>
            <w:tcW w:w="983" w:type="dxa"/>
          </w:tcPr>
          <w:p w14:paraId="75D4D970" w14:textId="737D4F05" w:rsidR="00FD215C" w:rsidRPr="00AE5B14" w:rsidRDefault="00FD215C" w:rsidP="00213A45">
            <w:pPr>
              <w:jc w:val="center"/>
              <w:rPr>
                <w:rFonts w:eastAsia="標楷體" w:cs="Arial"/>
                <w:sz w:val="20"/>
                <w:szCs w:val="20"/>
              </w:rPr>
            </w:pPr>
            <w:r w:rsidRPr="00AE5B14">
              <w:rPr>
                <w:rFonts w:eastAsia="標楷體" w:cs="Arial"/>
                <w:sz w:val="20"/>
                <w:szCs w:val="20"/>
              </w:rPr>
              <w:t>2</w:t>
            </w:r>
            <w:r w:rsidRPr="00AE5B14">
              <w:rPr>
                <w:rFonts w:eastAsia="標楷體" w:cs="Arial"/>
                <w:sz w:val="20"/>
                <w:szCs w:val="20"/>
                <w:vertAlign w:val="superscript"/>
              </w:rPr>
              <w:t>nd</w:t>
            </w:r>
            <w:r w:rsidR="00A72C40" w:rsidRPr="00AE5B14">
              <w:rPr>
                <w:rFonts w:eastAsia="標楷體" w:cs="Arial"/>
                <w:sz w:val="20"/>
                <w:szCs w:val="20"/>
              </w:rPr>
              <w:t xml:space="preserve"> </w:t>
            </w:r>
          </w:p>
        </w:tc>
        <w:tc>
          <w:tcPr>
            <w:tcW w:w="833" w:type="dxa"/>
          </w:tcPr>
          <w:p w14:paraId="01A69880"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695" w:type="dxa"/>
          </w:tcPr>
          <w:p w14:paraId="6F350EE2"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0</w:t>
            </w:r>
          </w:p>
        </w:tc>
        <w:tc>
          <w:tcPr>
            <w:tcW w:w="979" w:type="dxa"/>
            <w:vAlign w:val="center"/>
          </w:tcPr>
          <w:p w14:paraId="6188F0A2"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5D8457E2" w14:textId="77777777" w:rsidR="00FD215C" w:rsidRPr="004F66CE" w:rsidRDefault="00FD215C" w:rsidP="00213A45">
            <w:pPr>
              <w:jc w:val="center"/>
              <w:rPr>
                <w:rFonts w:eastAsia="標楷體"/>
                <w:szCs w:val="24"/>
              </w:rPr>
            </w:pPr>
          </w:p>
        </w:tc>
      </w:tr>
      <w:tr w:rsidR="00FD215C" w:rsidRPr="004F66CE" w14:paraId="04B52566" w14:textId="77777777" w:rsidTr="00213A45">
        <w:trPr>
          <w:trHeight w:val="487"/>
        </w:trPr>
        <w:tc>
          <w:tcPr>
            <w:tcW w:w="1035" w:type="dxa"/>
            <w:vMerge/>
            <w:vAlign w:val="center"/>
          </w:tcPr>
          <w:p w14:paraId="75C14A59" w14:textId="77777777" w:rsidR="00FD215C" w:rsidRPr="004F66CE" w:rsidRDefault="00FD215C" w:rsidP="00213A45">
            <w:pPr>
              <w:jc w:val="center"/>
              <w:rPr>
                <w:rFonts w:eastAsia="標楷體"/>
                <w:szCs w:val="24"/>
              </w:rPr>
            </w:pPr>
          </w:p>
        </w:tc>
        <w:tc>
          <w:tcPr>
            <w:tcW w:w="1374" w:type="dxa"/>
          </w:tcPr>
          <w:p w14:paraId="134E2A87"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hint="eastAsia"/>
                <w:sz w:val="20"/>
              </w:rPr>
              <w:t>博士論文</w:t>
            </w:r>
          </w:p>
        </w:tc>
        <w:tc>
          <w:tcPr>
            <w:tcW w:w="2652" w:type="dxa"/>
          </w:tcPr>
          <w:p w14:paraId="38C229A0" w14:textId="430FBE0F" w:rsidR="00FD215C" w:rsidRPr="00AE5B14" w:rsidRDefault="00FD215C" w:rsidP="00607A0B">
            <w:pPr>
              <w:jc w:val="center"/>
              <w:rPr>
                <w:rFonts w:eastAsia="標楷體" w:cs="Arial"/>
                <w:sz w:val="20"/>
                <w:szCs w:val="20"/>
              </w:rPr>
            </w:pPr>
            <w:r w:rsidRPr="00AE5B14">
              <w:rPr>
                <w:rFonts w:eastAsia="標楷體" w:cs="Arial"/>
                <w:sz w:val="20"/>
                <w:szCs w:val="20"/>
              </w:rPr>
              <w:t>Doctoral Dissertation</w:t>
            </w:r>
          </w:p>
        </w:tc>
        <w:tc>
          <w:tcPr>
            <w:tcW w:w="1099" w:type="dxa"/>
          </w:tcPr>
          <w:p w14:paraId="0BC3BBE4" w14:textId="294D6F0D" w:rsidR="00FD215C" w:rsidRPr="00AE5B14" w:rsidRDefault="00FD215C" w:rsidP="00213A45">
            <w:pPr>
              <w:jc w:val="center"/>
              <w:rPr>
                <w:rFonts w:eastAsia="標楷體" w:cs="Arial"/>
                <w:sz w:val="20"/>
                <w:szCs w:val="20"/>
              </w:rPr>
            </w:pPr>
            <w:r w:rsidRPr="00AE5B14">
              <w:rPr>
                <w:rFonts w:eastAsia="標楷體" w:cs="Arial"/>
                <w:sz w:val="20"/>
                <w:szCs w:val="20"/>
              </w:rPr>
              <w:t>2</w:t>
            </w:r>
            <w:r w:rsidRPr="00AE5B14">
              <w:rPr>
                <w:rFonts w:eastAsia="標楷體" w:cs="Arial"/>
                <w:sz w:val="20"/>
                <w:szCs w:val="20"/>
                <w:vertAlign w:val="superscript"/>
              </w:rPr>
              <w:t>nd</w:t>
            </w:r>
            <w:r w:rsidR="00A72C40" w:rsidRPr="00AE5B14">
              <w:rPr>
                <w:rFonts w:eastAsia="標楷體" w:cs="Arial"/>
                <w:sz w:val="20"/>
                <w:szCs w:val="20"/>
              </w:rPr>
              <w:t xml:space="preserve"> </w:t>
            </w:r>
          </w:p>
        </w:tc>
        <w:tc>
          <w:tcPr>
            <w:tcW w:w="983" w:type="dxa"/>
          </w:tcPr>
          <w:p w14:paraId="6F0BC85B" w14:textId="1AA9FF7F" w:rsidR="00FD215C" w:rsidRPr="00AE5B14" w:rsidRDefault="00FD215C" w:rsidP="00213A45">
            <w:pPr>
              <w:jc w:val="center"/>
              <w:rPr>
                <w:rFonts w:eastAsia="標楷體" w:cs="Arial"/>
                <w:sz w:val="20"/>
                <w:szCs w:val="20"/>
              </w:rPr>
            </w:pPr>
            <w:r w:rsidRPr="00AE5B14">
              <w:rPr>
                <w:rFonts w:eastAsia="標楷體" w:cs="Arial"/>
                <w:sz w:val="20"/>
                <w:szCs w:val="20"/>
              </w:rPr>
              <w:t>1</w:t>
            </w:r>
            <w:r w:rsidRPr="00AE5B14">
              <w:rPr>
                <w:rFonts w:eastAsia="標楷體" w:cs="Arial"/>
                <w:sz w:val="20"/>
                <w:szCs w:val="20"/>
                <w:vertAlign w:val="superscript"/>
              </w:rPr>
              <w:t>st</w:t>
            </w:r>
            <w:r w:rsidR="00A72C40" w:rsidRPr="00AE5B14">
              <w:rPr>
                <w:rFonts w:eastAsia="標楷體" w:cs="Arial"/>
                <w:sz w:val="20"/>
                <w:szCs w:val="20"/>
              </w:rPr>
              <w:t xml:space="preserve"> </w:t>
            </w:r>
          </w:p>
        </w:tc>
        <w:tc>
          <w:tcPr>
            <w:tcW w:w="833" w:type="dxa"/>
          </w:tcPr>
          <w:p w14:paraId="3212438B"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695" w:type="dxa"/>
          </w:tcPr>
          <w:p w14:paraId="01B60856"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0</w:t>
            </w:r>
          </w:p>
        </w:tc>
        <w:tc>
          <w:tcPr>
            <w:tcW w:w="979" w:type="dxa"/>
            <w:vAlign w:val="center"/>
          </w:tcPr>
          <w:p w14:paraId="3F6A80BE" w14:textId="77777777" w:rsidR="00FD215C" w:rsidRPr="004F66CE" w:rsidRDefault="00FD215C" w:rsidP="00213A45">
            <w:pPr>
              <w:jc w:val="center"/>
              <w:rPr>
                <w:rFonts w:eastAsia="標楷體"/>
                <w:szCs w:val="24"/>
              </w:rPr>
            </w:pPr>
          </w:p>
        </w:tc>
        <w:tc>
          <w:tcPr>
            <w:tcW w:w="896" w:type="dxa"/>
            <w:vAlign w:val="center"/>
          </w:tcPr>
          <w:p w14:paraId="73D9C706" w14:textId="77777777" w:rsidR="00FD215C" w:rsidRPr="004F66CE" w:rsidRDefault="00FD215C" w:rsidP="00213A45">
            <w:pPr>
              <w:jc w:val="center"/>
              <w:rPr>
                <w:rFonts w:eastAsia="標楷體"/>
                <w:szCs w:val="24"/>
              </w:rPr>
            </w:pPr>
          </w:p>
        </w:tc>
      </w:tr>
      <w:tr w:rsidR="00FD215C" w:rsidRPr="004F66CE" w14:paraId="409FD102" w14:textId="77777777" w:rsidTr="00213A45">
        <w:trPr>
          <w:trHeight w:val="487"/>
        </w:trPr>
        <w:tc>
          <w:tcPr>
            <w:tcW w:w="1035" w:type="dxa"/>
            <w:vMerge w:val="restart"/>
            <w:vAlign w:val="center"/>
          </w:tcPr>
          <w:p w14:paraId="3468630B" w14:textId="77777777" w:rsidR="00FD215C" w:rsidRPr="004F66CE" w:rsidRDefault="00FD215C" w:rsidP="00213A45">
            <w:pPr>
              <w:adjustRightInd w:val="0"/>
              <w:snapToGrid w:val="0"/>
              <w:jc w:val="center"/>
              <w:rPr>
                <w:rFonts w:eastAsia="標楷體"/>
                <w:szCs w:val="24"/>
              </w:rPr>
            </w:pPr>
            <w:r w:rsidRPr="004F66CE">
              <w:rPr>
                <w:rFonts w:eastAsia="標楷體"/>
                <w:szCs w:val="24"/>
              </w:rPr>
              <w:t>(</w:t>
            </w:r>
            <w:r w:rsidRPr="004F66CE">
              <w:rPr>
                <w:rFonts w:eastAsia="標楷體" w:hint="eastAsia"/>
                <w:szCs w:val="24"/>
              </w:rPr>
              <w:t>3</w:t>
            </w:r>
            <w:r w:rsidRPr="004F66CE">
              <w:rPr>
                <w:rFonts w:eastAsia="標楷體"/>
                <w:szCs w:val="24"/>
              </w:rPr>
              <w:t>)</w:t>
            </w:r>
          </w:p>
          <w:p w14:paraId="23AC5E30" w14:textId="77777777" w:rsidR="00FD215C" w:rsidRPr="004F66CE" w:rsidRDefault="00FD215C" w:rsidP="00213A45">
            <w:pPr>
              <w:jc w:val="center"/>
              <w:rPr>
                <w:rFonts w:eastAsia="標楷體"/>
                <w:szCs w:val="24"/>
              </w:rPr>
            </w:pPr>
            <w:r w:rsidRPr="004F66CE">
              <w:rPr>
                <w:rFonts w:eastAsia="標楷體"/>
                <w:szCs w:val="24"/>
              </w:rPr>
              <w:t>Program Required Credits</w:t>
            </w:r>
          </w:p>
        </w:tc>
        <w:tc>
          <w:tcPr>
            <w:tcW w:w="1374" w:type="dxa"/>
          </w:tcPr>
          <w:p w14:paraId="26A60BF7"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hint="eastAsia"/>
                <w:sz w:val="20"/>
              </w:rPr>
              <w:t>論文研討</w:t>
            </w:r>
            <w:r w:rsidRPr="004F66CE">
              <w:rPr>
                <w:rFonts w:ascii="Arial" w:eastAsia="標楷體" w:hAnsi="Arial" w:cs="Arial" w:hint="eastAsia"/>
                <w:sz w:val="20"/>
              </w:rPr>
              <w:t>(</w:t>
            </w:r>
            <w:r w:rsidRPr="004F66CE">
              <w:rPr>
                <w:rFonts w:ascii="Arial" w:eastAsia="標楷體" w:hAnsi="Arial" w:cs="Arial" w:hint="eastAsia"/>
                <w:sz w:val="20"/>
              </w:rPr>
              <w:t>一</w:t>
            </w:r>
            <w:r w:rsidRPr="004F66CE">
              <w:rPr>
                <w:rFonts w:ascii="Arial" w:eastAsia="標楷體" w:hAnsi="Arial" w:cs="Arial" w:hint="eastAsia"/>
                <w:sz w:val="20"/>
              </w:rPr>
              <w:t>)</w:t>
            </w:r>
          </w:p>
        </w:tc>
        <w:tc>
          <w:tcPr>
            <w:tcW w:w="2652" w:type="dxa"/>
          </w:tcPr>
          <w:p w14:paraId="4B25C2DE" w14:textId="77777777" w:rsidR="00FD215C" w:rsidRPr="00AE5B14" w:rsidRDefault="00FD215C" w:rsidP="00607A0B">
            <w:pPr>
              <w:jc w:val="center"/>
              <w:rPr>
                <w:rFonts w:eastAsia="標楷體" w:cs="Arial"/>
                <w:sz w:val="20"/>
                <w:szCs w:val="20"/>
              </w:rPr>
            </w:pPr>
            <w:r w:rsidRPr="00AE5B14">
              <w:rPr>
                <w:rFonts w:eastAsia="標楷體" w:cs="Arial"/>
                <w:sz w:val="20"/>
                <w:szCs w:val="20"/>
              </w:rPr>
              <w:t xml:space="preserve">Seminar </w:t>
            </w:r>
            <w:r w:rsidRPr="00AE5B14">
              <w:rPr>
                <w:color w:val="000000"/>
                <w:sz w:val="20"/>
                <w:szCs w:val="20"/>
                <w:shd w:val="clear" w:color="auto" w:fill="FFFFFF"/>
              </w:rPr>
              <w:t>I</w:t>
            </w:r>
          </w:p>
        </w:tc>
        <w:tc>
          <w:tcPr>
            <w:tcW w:w="1099" w:type="dxa"/>
          </w:tcPr>
          <w:p w14:paraId="02B1AB13" w14:textId="06BB6057" w:rsidR="00FD215C" w:rsidRPr="00AE5B14" w:rsidRDefault="00FD215C" w:rsidP="00213A45">
            <w:pPr>
              <w:jc w:val="center"/>
              <w:rPr>
                <w:rFonts w:eastAsia="標楷體" w:cs="Arial"/>
                <w:sz w:val="20"/>
                <w:szCs w:val="20"/>
              </w:rPr>
            </w:pPr>
            <w:r w:rsidRPr="00AE5B14">
              <w:rPr>
                <w:rFonts w:eastAsia="標楷體" w:cs="Arial"/>
                <w:sz w:val="20"/>
                <w:szCs w:val="20"/>
              </w:rPr>
              <w:t>1</w:t>
            </w:r>
            <w:r w:rsidRPr="00AE5B14">
              <w:rPr>
                <w:rFonts w:eastAsia="標楷體" w:cs="Arial"/>
                <w:sz w:val="20"/>
                <w:szCs w:val="20"/>
                <w:vertAlign w:val="superscript"/>
              </w:rPr>
              <w:t>st</w:t>
            </w:r>
            <w:r w:rsidR="00A72C40" w:rsidRPr="00AE5B14">
              <w:rPr>
                <w:rFonts w:eastAsia="標楷體" w:cs="Arial"/>
                <w:sz w:val="20"/>
                <w:szCs w:val="20"/>
              </w:rPr>
              <w:t xml:space="preserve"> </w:t>
            </w:r>
          </w:p>
        </w:tc>
        <w:tc>
          <w:tcPr>
            <w:tcW w:w="983" w:type="dxa"/>
          </w:tcPr>
          <w:p w14:paraId="74FCA502" w14:textId="5D6B9BBB" w:rsidR="00FD215C" w:rsidRPr="00AE5B14" w:rsidRDefault="00FD215C" w:rsidP="00213A45">
            <w:pPr>
              <w:jc w:val="center"/>
              <w:rPr>
                <w:rFonts w:eastAsia="標楷體" w:cs="Arial"/>
                <w:sz w:val="20"/>
                <w:szCs w:val="20"/>
              </w:rPr>
            </w:pPr>
            <w:r w:rsidRPr="00AE5B14">
              <w:rPr>
                <w:rFonts w:eastAsia="標楷體" w:cs="Arial"/>
                <w:sz w:val="20"/>
                <w:szCs w:val="20"/>
              </w:rPr>
              <w:t>1</w:t>
            </w:r>
            <w:r w:rsidRPr="00AE5B14">
              <w:rPr>
                <w:rFonts w:eastAsia="標楷體" w:cs="Arial"/>
                <w:sz w:val="20"/>
                <w:szCs w:val="20"/>
                <w:vertAlign w:val="superscript"/>
              </w:rPr>
              <w:t>st</w:t>
            </w:r>
            <w:r w:rsidR="00A72C40" w:rsidRPr="00AE5B14">
              <w:rPr>
                <w:rFonts w:eastAsia="標楷體" w:cs="Arial"/>
                <w:sz w:val="20"/>
                <w:szCs w:val="20"/>
              </w:rPr>
              <w:t xml:space="preserve"> </w:t>
            </w:r>
          </w:p>
        </w:tc>
        <w:tc>
          <w:tcPr>
            <w:tcW w:w="833" w:type="dxa"/>
          </w:tcPr>
          <w:p w14:paraId="1B5324E8"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1</w:t>
            </w:r>
          </w:p>
        </w:tc>
        <w:tc>
          <w:tcPr>
            <w:tcW w:w="695" w:type="dxa"/>
          </w:tcPr>
          <w:p w14:paraId="5FBBA754"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1</w:t>
            </w:r>
          </w:p>
        </w:tc>
        <w:tc>
          <w:tcPr>
            <w:tcW w:w="979" w:type="dxa"/>
            <w:vAlign w:val="center"/>
          </w:tcPr>
          <w:p w14:paraId="3D0F338F"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0B39B9F6" w14:textId="77777777" w:rsidR="00FD215C" w:rsidRPr="004F66CE" w:rsidRDefault="00FD215C" w:rsidP="00213A45">
            <w:pPr>
              <w:spacing w:line="0" w:lineRule="atLeast"/>
              <w:jc w:val="center"/>
              <w:rPr>
                <w:rFonts w:eastAsia="標楷體"/>
                <w:szCs w:val="24"/>
              </w:rPr>
            </w:pPr>
          </w:p>
        </w:tc>
      </w:tr>
      <w:tr w:rsidR="00FD215C" w:rsidRPr="004F66CE" w14:paraId="42076DFE" w14:textId="77777777" w:rsidTr="00213A45">
        <w:trPr>
          <w:trHeight w:val="392"/>
        </w:trPr>
        <w:tc>
          <w:tcPr>
            <w:tcW w:w="1035" w:type="dxa"/>
            <w:vMerge/>
            <w:vAlign w:val="center"/>
          </w:tcPr>
          <w:p w14:paraId="4E220DDF" w14:textId="77777777" w:rsidR="00FD215C" w:rsidRPr="004F66CE" w:rsidRDefault="00FD215C" w:rsidP="00213A45">
            <w:pPr>
              <w:jc w:val="center"/>
              <w:rPr>
                <w:rFonts w:eastAsia="標楷體"/>
                <w:szCs w:val="24"/>
              </w:rPr>
            </w:pPr>
          </w:p>
        </w:tc>
        <w:tc>
          <w:tcPr>
            <w:tcW w:w="1374" w:type="dxa"/>
          </w:tcPr>
          <w:p w14:paraId="0B7AFD2E"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hint="eastAsia"/>
                <w:sz w:val="20"/>
              </w:rPr>
              <w:t>論文研討</w:t>
            </w:r>
            <w:r w:rsidRPr="004F66CE">
              <w:rPr>
                <w:rFonts w:ascii="Arial" w:eastAsia="標楷體" w:hAnsi="Arial" w:cs="Arial" w:hint="eastAsia"/>
                <w:sz w:val="20"/>
              </w:rPr>
              <w:t>(</w:t>
            </w:r>
            <w:r w:rsidRPr="004F66CE">
              <w:rPr>
                <w:rFonts w:ascii="Arial" w:eastAsia="標楷體" w:hAnsi="Arial" w:cs="Arial" w:hint="eastAsia"/>
                <w:sz w:val="20"/>
              </w:rPr>
              <w:t>二</w:t>
            </w:r>
            <w:r w:rsidRPr="004F66CE">
              <w:rPr>
                <w:rFonts w:ascii="Arial" w:eastAsia="標楷體" w:hAnsi="Arial" w:cs="Arial" w:hint="eastAsia"/>
                <w:sz w:val="20"/>
              </w:rPr>
              <w:t>)</w:t>
            </w:r>
          </w:p>
        </w:tc>
        <w:tc>
          <w:tcPr>
            <w:tcW w:w="2652" w:type="dxa"/>
          </w:tcPr>
          <w:p w14:paraId="084F8709" w14:textId="77777777" w:rsidR="00FD215C" w:rsidRPr="00AE5B14" w:rsidRDefault="00FD215C" w:rsidP="00607A0B">
            <w:pPr>
              <w:jc w:val="center"/>
              <w:rPr>
                <w:rFonts w:eastAsia="標楷體" w:cs="Arial"/>
                <w:sz w:val="20"/>
                <w:szCs w:val="20"/>
              </w:rPr>
            </w:pPr>
            <w:r w:rsidRPr="00AE5B14">
              <w:rPr>
                <w:rFonts w:eastAsia="標楷體" w:cs="Arial"/>
                <w:sz w:val="20"/>
                <w:szCs w:val="20"/>
              </w:rPr>
              <w:t xml:space="preserve">Seminar </w:t>
            </w:r>
            <w:r w:rsidRPr="00AE5B14">
              <w:rPr>
                <w:color w:val="000000"/>
                <w:sz w:val="20"/>
                <w:szCs w:val="20"/>
                <w:shd w:val="clear" w:color="auto" w:fill="FFFFFF"/>
              </w:rPr>
              <w:t>II</w:t>
            </w:r>
          </w:p>
        </w:tc>
        <w:tc>
          <w:tcPr>
            <w:tcW w:w="1099" w:type="dxa"/>
          </w:tcPr>
          <w:p w14:paraId="6DFC1605" w14:textId="7D02F154" w:rsidR="00FD215C" w:rsidRPr="00AE5B14" w:rsidRDefault="00FD215C" w:rsidP="00213A45">
            <w:pPr>
              <w:jc w:val="center"/>
              <w:rPr>
                <w:rFonts w:eastAsia="標楷體" w:cs="Arial"/>
                <w:sz w:val="20"/>
                <w:szCs w:val="20"/>
              </w:rPr>
            </w:pPr>
            <w:r w:rsidRPr="00AE5B14">
              <w:rPr>
                <w:rFonts w:eastAsia="標楷體" w:cs="Arial"/>
                <w:sz w:val="20"/>
                <w:szCs w:val="20"/>
              </w:rPr>
              <w:t>1</w:t>
            </w:r>
            <w:r w:rsidRPr="00AE5B14">
              <w:rPr>
                <w:rFonts w:eastAsia="標楷體" w:cs="Arial"/>
                <w:sz w:val="20"/>
                <w:szCs w:val="20"/>
                <w:vertAlign w:val="superscript"/>
              </w:rPr>
              <w:t>st</w:t>
            </w:r>
            <w:r w:rsidR="00A72C40" w:rsidRPr="00AE5B14">
              <w:rPr>
                <w:rFonts w:eastAsia="標楷體" w:cs="Arial"/>
                <w:sz w:val="20"/>
                <w:szCs w:val="20"/>
              </w:rPr>
              <w:t xml:space="preserve"> </w:t>
            </w:r>
          </w:p>
        </w:tc>
        <w:tc>
          <w:tcPr>
            <w:tcW w:w="983" w:type="dxa"/>
          </w:tcPr>
          <w:p w14:paraId="7AE5AF08" w14:textId="044242A2" w:rsidR="00FD215C" w:rsidRPr="00AE5B14" w:rsidRDefault="00FD215C" w:rsidP="00213A45">
            <w:pPr>
              <w:jc w:val="center"/>
              <w:rPr>
                <w:rFonts w:eastAsia="標楷體" w:cs="Arial"/>
                <w:sz w:val="20"/>
                <w:szCs w:val="20"/>
              </w:rPr>
            </w:pPr>
            <w:r w:rsidRPr="00AE5B14">
              <w:rPr>
                <w:rFonts w:eastAsia="標楷體" w:cs="Arial"/>
                <w:sz w:val="20"/>
                <w:szCs w:val="20"/>
              </w:rPr>
              <w:t>2</w:t>
            </w:r>
            <w:r w:rsidRPr="00AE5B14">
              <w:rPr>
                <w:rFonts w:eastAsia="標楷體" w:cs="Arial"/>
                <w:sz w:val="20"/>
                <w:szCs w:val="20"/>
                <w:vertAlign w:val="superscript"/>
              </w:rPr>
              <w:t>nd</w:t>
            </w:r>
            <w:r w:rsidR="00A72C40" w:rsidRPr="00AE5B14">
              <w:rPr>
                <w:rFonts w:eastAsia="標楷體" w:cs="Arial"/>
                <w:sz w:val="20"/>
                <w:szCs w:val="20"/>
              </w:rPr>
              <w:t xml:space="preserve"> </w:t>
            </w:r>
          </w:p>
        </w:tc>
        <w:tc>
          <w:tcPr>
            <w:tcW w:w="833" w:type="dxa"/>
          </w:tcPr>
          <w:p w14:paraId="5878B16D"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1</w:t>
            </w:r>
          </w:p>
        </w:tc>
        <w:tc>
          <w:tcPr>
            <w:tcW w:w="695" w:type="dxa"/>
          </w:tcPr>
          <w:p w14:paraId="293B959D"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1</w:t>
            </w:r>
          </w:p>
        </w:tc>
        <w:tc>
          <w:tcPr>
            <w:tcW w:w="979" w:type="dxa"/>
            <w:vAlign w:val="center"/>
          </w:tcPr>
          <w:p w14:paraId="6DE77AE7"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6462EC12" w14:textId="77777777" w:rsidR="00FD215C" w:rsidRPr="004F66CE" w:rsidRDefault="00FD215C" w:rsidP="00213A45">
            <w:pPr>
              <w:spacing w:line="0" w:lineRule="atLeast"/>
              <w:jc w:val="center"/>
              <w:rPr>
                <w:rFonts w:eastAsia="標楷體"/>
                <w:b/>
                <w:bCs/>
                <w:szCs w:val="24"/>
              </w:rPr>
            </w:pPr>
          </w:p>
        </w:tc>
      </w:tr>
      <w:tr w:rsidR="00FD215C" w:rsidRPr="004F66CE" w14:paraId="5302D99C" w14:textId="77777777" w:rsidTr="00213A45">
        <w:trPr>
          <w:trHeight w:val="392"/>
        </w:trPr>
        <w:tc>
          <w:tcPr>
            <w:tcW w:w="1035" w:type="dxa"/>
            <w:vMerge/>
            <w:vAlign w:val="center"/>
          </w:tcPr>
          <w:p w14:paraId="321381FD" w14:textId="77777777" w:rsidR="00FD215C" w:rsidRPr="004F66CE" w:rsidRDefault="00FD215C" w:rsidP="00213A45">
            <w:pPr>
              <w:jc w:val="center"/>
              <w:rPr>
                <w:rFonts w:eastAsia="標楷體"/>
                <w:szCs w:val="24"/>
              </w:rPr>
            </w:pPr>
          </w:p>
        </w:tc>
        <w:tc>
          <w:tcPr>
            <w:tcW w:w="1374" w:type="dxa"/>
          </w:tcPr>
          <w:p w14:paraId="316EA326" w14:textId="77777777" w:rsidR="00FD215C" w:rsidRPr="004F66CE" w:rsidRDefault="00FD215C" w:rsidP="00213A45">
            <w:pPr>
              <w:jc w:val="center"/>
              <w:rPr>
                <w:rFonts w:ascii="Arial" w:eastAsia="標楷體" w:hAnsi="Arial" w:cs="Arial"/>
                <w:sz w:val="20"/>
              </w:rPr>
            </w:pPr>
            <w:r w:rsidRPr="004F66CE">
              <w:rPr>
                <w:rFonts w:ascii="Arial" w:eastAsia="標楷體" w:hAnsi="Arial" w:cs="Arial" w:hint="eastAsia"/>
                <w:sz w:val="20"/>
              </w:rPr>
              <w:t>論文研討</w:t>
            </w:r>
            <w:r w:rsidRPr="004F66CE">
              <w:rPr>
                <w:rFonts w:ascii="Arial" w:eastAsia="標楷體" w:hAnsi="Arial" w:cs="Arial" w:hint="eastAsia"/>
                <w:sz w:val="20"/>
              </w:rPr>
              <w:t>(</w:t>
            </w:r>
            <w:r w:rsidRPr="004F66CE">
              <w:rPr>
                <w:rFonts w:ascii="Arial" w:eastAsia="標楷體" w:hAnsi="Arial" w:cs="Arial" w:hint="eastAsia"/>
                <w:sz w:val="20"/>
              </w:rPr>
              <w:t>三</w:t>
            </w:r>
            <w:r w:rsidRPr="004F66CE">
              <w:rPr>
                <w:rFonts w:ascii="Arial" w:eastAsia="標楷體" w:hAnsi="Arial" w:cs="Arial" w:hint="eastAsia"/>
                <w:sz w:val="20"/>
              </w:rPr>
              <w:t>)</w:t>
            </w:r>
          </w:p>
        </w:tc>
        <w:tc>
          <w:tcPr>
            <w:tcW w:w="2652" w:type="dxa"/>
          </w:tcPr>
          <w:p w14:paraId="7C75B348" w14:textId="77777777" w:rsidR="00FD215C" w:rsidRPr="00AE5B14" w:rsidRDefault="00FD215C" w:rsidP="00607A0B">
            <w:pPr>
              <w:jc w:val="center"/>
              <w:rPr>
                <w:rFonts w:eastAsia="標楷體" w:cs="Arial"/>
                <w:sz w:val="20"/>
                <w:szCs w:val="20"/>
              </w:rPr>
            </w:pPr>
            <w:r w:rsidRPr="00AE5B14">
              <w:rPr>
                <w:rFonts w:eastAsia="標楷體" w:cs="Arial"/>
                <w:sz w:val="20"/>
                <w:szCs w:val="20"/>
              </w:rPr>
              <w:t>Seminar</w:t>
            </w:r>
            <w:r w:rsidRPr="00AE5B14">
              <w:rPr>
                <w:color w:val="000000"/>
                <w:sz w:val="20"/>
                <w:szCs w:val="20"/>
                <w:shd w:val="clear" w:color="auto" w:fill="FFFFFF"/>
              </w:rPr>
              <w:t xml:space="preserve"> III</w:t>
            </w:r>
          </w:p>
        </w:tc>
        <w:tc>
          <w:tcPr>
            <w:tcW w:w="1099" w:type="dxa"/>
          </w:tcPr>
          <w:p w14:paraId="4A6BC020" w14:textId="74F1115C" w:rsidR="00FD215C" w:rsidRPr="00AE5B14" w:rsidRDefault="00FD215C" w:rsidP="00213A45">
            <w:pPr>
              <w:jc w:val="center"/>
              <w:rPr>
                <w:rFonts w:eastAsia="標楷體" w:cs="Arial"/>
                <w:sz w:val="20"/>
                <w:szCs w:val="20"/>
              </w:rPr>
            </w:pPr>
            <w:r w:rsidRPr="00AE5B14">
              <w:rPr>
                <w:rFonts w:eastAsia="標楷體" w:cs="Arial"/>
                <w:sz w:val="20"/>
                <w:szCs w:val="20"/>
              </w:rPr>
              <w:t>2</w:t>
            </w:r>
            <w:r w:rsidRPr="00AE5B14">
              <w:rPr>
                <w:rFonts w:eastAsia="標楷體" w:cs="Arial"/>
                <w:sz w:val="20"/>
                <w:szCs w:val="20"/>
                <w:vertAlign w:val="superscript"/>
              </w:rPr>
              <w:t>nd</w:t>
            </w:r>
            <w:r w:rsidR="00A72C40" w:rsidRPr="00AE5B14">
              <w:rPr>
                <w:rFonts w:eastAsia="標楷體" w:cs="Arial"/>
                <w:sz w:val="20"/>
                <w:szCs w:val="20"/>
              </w:rPr>
              <w:t xml:space="preserve"> </w:t>
            </w:r>
          </w:p>
        </w:tc>
        <w:tc>
          <w:tcPr>
            <w:tcW w:w="983" w:type="dxa"/>
          </w:tcPr>
          <w:p w14:paraId="22B665EA" w14:textId="5F33DB59" w:rsidR="00FD215C" w:rsidRPr="00AE5B14" w:rsidRDefault="00FD215C" w:rsidP="00213A45">
            <w:pPr>
              <w:jc w:val="center"/>
              <w:rPr>
                <w:rFonts w:eastAsia="標楷體" w:cs="Arial"/>
                <w:sz w:val="20"/>
                <w:szCs w:val="20"/>
              </w:rPr>
            </w:pPr>
            <w:r w:rsidRPr="00AE5B14">
              <w:rPr>
                <w:rFonts w:eastAsia="標楷體" w:cs="Arial"/>
                <w:sz w:val="20"/>
                <w:szCs w:val="20"/>
              </w:rPr>
              <w:t>1</w:t>
            </w:r>
            <w:r w:rsidRPr="00AE5B14">
              <w:rPr>
                <w:rFonts w:eastAsia="標楷體" w:cs="Arial"/>
                <w:sz w:val="20"/>
                <w:szCs w:val="20"/>
                <w:vertAlign w:val="superscript"/>
              </w:rPr>
              <w:t>st</w:t>
            </w:r>
            <w:r w:rsidR="00A72C40" w:rsidRPr="00AE5B14">
              <w:rPr>
                <w:rFonts w:eastAsia="標楷體" w:cs="Arial"/>
                <w:sz w:val="20"/>
                <w:szCs w:val="20"/>
              </w:rPr>
              <w:t xml:space="preserve"> </w:t>
            </w:r>
          </w:p>
        </w:tc>
        <w:tc>
          <w:tcPr>
            <w:tcW w:w="833" w:type="dxa"/>
          </w:tcPr>
          <w:p w14:paraId="4A709720"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1</w:t>
            </w:r>
          </w:p>
        </w:tc>
        <w:tc>
          <w:tcPr>
            <w:tcW w:w="695" w:type="dxa"/>
          </w:tcPr>
          <w:p w14:paraId="5C628DA6"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1</w:t>
            </w:r>
          </w:p>
        </w:tc>
        <w:tc>
          <w:tcPr>
            <w:tcW w:w="979" w:type="dxa"/>
            <w:vAlign w:val="center"/>
          </w:tcPr>
          <w:p w14:paraId="4BE11024"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14351211" w14:textId="77777777" w:rsidR="00FD215C" w:rsidRPr="004F66CE" w:rsidRDefault="00FD215C" w:rsidP="00213A45">
            <w:pPr>
              <w:spacing w:line="0" w:lineRule="atLeast"/>
              <w:jc w:val="center"/>
              <w:rPr>
                <w:rFonts w:eastAsia="標楷體"/>
                <w:b/>
                <w:bCs/>
                <w:szCs w:val="24"/>
              </w:rPr>
            </w:pPr>
          </w:p>
        </w:tc>
      </w:tr>
      <w:tr w:rsidR="00FD215C" w:rsidRPr="004F66CE" w14:paraId="5D9237FF" w14:textId="77777777" w:rsidTr="00213A45">
        <w:trPr>
          <w:trHeight w:val="393"/>
        </w:trPr>
        <w:tc>
          <w:tcPr>
            <w:tcW w:w="1035" w:type="dxa"/>
            <w:vMerge w:val="restart"/>
            <w:vAlign w:val="center"/>
          </w:tcPr>
          <w:p w14:paraId="2F6321CB" w14:textId="77777777" w:rsidR="00FD215C" w:rsidRPr="004F66CE" w:rsidRDefault="00FD215C" w:rsidP="00213A45">
            <w:pPr>
              <w:adjustRightInd w:val="0"/>
              <w:snapToGrid w:val="0"/>
              <w:jc w:val="center"/>
              <w:rPr>
                <w:rFonts w:eastAsia="標楷體"/>
                <w:szCs w:val="24"/>
              </w:rPr>
            </w:pPr>
            <w:r w:rsidRPr="004F66CE">
              <w:rPr>
                <w:rFonts w:eastAsia="標楷體"/>
                <w:szCs w:val="24"/>
              </w:rPr>
              <w:t xml:space="preserve"> (</w:t>
            </w:r>
            <w:r w:rsidRPr="004F66CE">
              <w:rPr>
                <w:rFonts w:eastAsia="標楷體" w:hint="eastAsia"/>
                <w:szCs w:val="24"/>
              </w:rPr>
              <w:t>21</w:t>
            </w:r>
            <w:r w:rsidRPr="004F66CE">
              <w:rPr>
                <w:rFonts w:eastAsia="標楷體"/>
                <w:szCs w:val="24"/>
              </w:rPr>
              <w:t>)</w:t>
            </w:r>
          </w:p>
          <w:p w14:paraId="091446B6" w14:textId="77777777" w:rsidR="00FD215C" w:rsidRPr="004F66CE" w:rsidRDefault="00FD215C" w:rsidP="00213A45">
            <w:pPr>
              <w:adjustRightInd w:val="0"/>
              <w:snapToGrid w:val="0"/>
              <w:jc w:val="center"/>
              <w:rPr>
                <w:rFonts w:eastAsia="標楷體"/>
                <w:szCs w:val="24"/>
              </w:rPr>
            </w:pPr>
            <w:r w:rsidRPr="004F66CE">
              <w:rPr>
                <w:rFonts w:eastAsia="標楷體"/>
                <w:szCs w:val="24"/>
              </w:rPr>
              <w:t>Program</w:t>
            </w:r>
          </w:p>
          <w:p w14:paraId="69E95F0D" w14:textId="77777777" w:rsidR="00FD215C" w:rsidRPr="004F66CE" w:rsidRDefault="00FD215C" w:rsidP="00213A45">
            <w:pPr>
              <w:adjustRightInd w:val="0"/>
              <w:snapToGrid w:val="0"/>
              <w:jc w:val="center"/>
              <w:rPr>
                <w:rFonts w:eastAsia="標楷體"/>
                <w:strike/>
                <w:szCs w:val="24"/>
              </w:rPr>
            </w:pPr>
            <w:r w:rsidRPr="004F66CE">
              <w:rPr>
                <w:rFonts w:eastAsia="標楷體"/>
                <w:szCs w:val="24"/>
              </w:rPr>
              <w:t>Elective</w:t>
            </w:r>
          </w:p>
          <w:p w14:paraId="769EF3AE" w14:textId="396C37A5" w:rsidR="00FD215C" w:rsidRPr="004F66CE" w:rsidRDefault="00FD215C" w:rsidP="00607A0B">
            <w:pPr>
              <w:jc w:val="center"/>
              <w:rPr>
                <w:rFonts w:eastAsia="標楷體"/>
                <w:szCs w:val="24"/>
              </w:rPr>
            </w:pPr>
            <w:r w:rsidRPr="004F66CE">
              <w:rPr>
                <w:rFonts w:eastAsia="標楷體"/>
                <w:szCs w:val="24"/>
              </w:rPr>
              <w:t>Credits</w:t>
            </w:r>
            <w:bookmarkStart w:id="0" w:name="_GoBack"/>
            <w:bookmarkEnd w:id="0"/>
          </w:p>
        </w:tc>
        <w:tc>
          <w:tcPr>
            <w:tcW w:w="1374" w:type="dxa"/>
          </w:tcPr>
          <w:p w14:paraId="4AF74A74"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醫學工程概論</w:t>
            </w:r>
          </w:p>
        </w:tc>
        <w:tc>
          <w:tcPr>
            <w:tcW w:w="2652" w:type="dxa"/>
            <w:vAlign w:val="center"/>
          </w:tcPr>
          <w:p w14:paraId="0BF021E1" w14:textId="77777777" w:rsidR="00FD215C" w:rsidRPr="00AE5B14" w:rsidRDefault="00FD215C" w:rsidP="00213A45">
            <w:pPr>
              <w:tabs>
                <w:tab w:val="center" w:pos="5280"/>
                <w:tab w:val="right" w:pos="10560"/>
              </w:tabs>
              <w:adjustRightInd w:val="0"/>
              <w:snapToGrid w:val="0"/>
              <w:rPr>
                <w:rFonts w:eastAsia="標楷體"/>
                <w:sz w:val="20"/>
                <w:szCs w:val="20"/>
              </w:rPr>
            </w:pPr>
            <w:r w:rsidRPr="00AE5B14">
              <w:rPr>
                <w:rFonts w:eastAsia="標楷體"/>
                <w:sz w:val="20"/>
                <w:szCs w:val="20"/>
              </w:rPr>
              <w:t>Introduction to Biomedical Engineering</w:t>
            </w:r>
          </w:p>
        </w:tc>
        <w:tc>
          <w:tcPr>
            <w:tcW w:w="1099" w:type="dxa"/>
            <w:vAlign w:val="center"/>
          </w:tcPr>
          <w:p w14:paraId="16507122"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 2</w:t>
            </w:r>
            <w:r w:rsidRPr="00AE5B14">
              <w:rPr>
                <w:color w:val="000000"/>
                <w:sz w:val="20"/>
                <w:szCs w:val="20"/>
                <w:vertAlign w:val="superscript"/>
              </w:rPr>
              <w:t>nd</w:t>
            </w:r>
          </w:p>
        </w:tc>
        <w:tc>
          <w:tcPr>
            <w:tcW w:w="983" w:type="dxa"/>
            <w:vAlign w:val="center"/>
          </w:tcPr>
          <w:p w14:paraId="2710E844"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 2</w:t>
            </w:r>
            <w:r w:rsidRPr="00AE5B14">
              <w:rPr>
                <w:color w:val="000000"/>
                <w:sz w:val="20"/>
                <w:szCs w:val="20"/>
                <w:vertAlign w:val="superscript"/>
              </w:rPr>
              <w:t>nd</w:t>
            </w:r>
          </w:p>
        </w:tc>
        <w:tc>
          <w:tcPr>
            <w:tcW w:w="833" w:type="dxa"/>
          </w:tcPr>
          <w:p w14:paraId="4EAB340C"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695" w:type="dxa"/>
          </w:tcPr>
          <w:p w14:paraId="18F884CE"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979" w:type="dxa"/>
            <w:vAlign w:val="center"/>
          </w:tcPr>
          <w:p w14:paraId="110BA184"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063FEDCB" w14:textId="77777777" w:rsidR="00FD215C" w:rsidRPr="004F66CE" w:rsidRDefault="00FD215C" w:rsidP="00213A45">
            <w:pPr>
              <w:spacing w:line="0" w:lineRule="atLeast"/>
              <w:jc w:val="center"/>
              <w:rPr>
                <w:rFonts w:eastAsia="標楷體"/>
                <w:szCs w:val="24"/>
              </w:rPr>
            </w:pPr>
          </w:p>
        </w:tc>
      </w:tr>
      <w:tr w:rsidR="00FD215C" w:rsidRPr="004F66CE" w14:paraId="34388133" w14:textId="77777777" w:rsidTr="00213A45">
        <w:trPr>
          <w:trHeight w:val="392"/>
        </w:trPr>
        <w:tc>
          <w:tcPr>
            <w:tcW w:w="1035" w:type="dxa"/>
            <w:vMerge/>
            <w:vAlign w:val="center"/>
          </w:tcPr>
          <w:p w14:paraId="4D7B14C4" w14:textId="77777777" w:rsidR="00FD215C" w:rsidRPr="004F66CE" w:rsidRDefault="00FD215C" w:rsidP="00213A45">
            <w:pPr>
              <w:adjustRightInd w:val="0"/>
              <w:snapToGrid w:val="0"/>
              <w:jc w:val="center"/>
              <w:rPr>
                <w:rFonts w:eastAsia="標楷體"/>
                <w:szCs w:val="24"/>
              </w:rPr>
            </w:pPr>
          </w:p>
        </w:tc>
        <w:tc>
          <w:tcPr>
            <w:tcW w:w="1374" w:type="dxa"/>
          </w:tcPr>
          <w:p w14:paraId="05D888F6"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醫學影像基本原理與儀器</w:t>
            </w:r>
          </w:p>
        </w:tc>
        <w:tc>
          <w:tcPr>
            <w:tcW w:w="2652" w:type="dxa"/>
            <w:vAlign w:val="center"/>
          </w:tcPr>
          <w:p w14:paraId="5F0AEC1B" w14:textId="77777777" w:rsidR="00FD215C" w:rsidRPr="00AE5B14" w:rsidRDefault="00FD215C" w:rsidP="00213A45">
            <w:pPr>
              <w:tabs>
                <w:tab w:val="center" w:pos="5280"/>
                <w:tab w:val="right" w:pos="10560"/>
              </w:tabs>
              <w:adjustRightInd w:val="0"/>
              <w:snapToGrid w:val="0"/>
              <w:rPr>
                <w:rFonts w:eastAsia="標楷體"/>
                <w:sz w:val="20"/>
                <w:szCs w:val="20"/>
              </w:rPr>
            </w:pPr>
            <w:r w:rsidRPr="00AE5B14">
              <w:rPr>
                <w:rFonts w:eastAsia="標楷體"/>
                <w:sz w:val="20"/>
                <w:szCs w:val="20"/>
              </w:rPr>
              <w:t>Basic Theories of Biomedical Images and instruments</w:t>
            </w:r>
          </w:p>
        </w:tc>
        <w:tc>
          <w:tcPr>
            <w:tcW w:w="1099" w:type="dxa"/>
            <w:vAlign w:val="center"/>
          </w:tcPr>
          <w:p w14:paraId="41109E20"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 2</w:t>
            </w:r>
            <w:r w:rsidRPr="00AE5B14">
              <w:rPr>
                <w:color w:val="000000"/>
                <w:sz w:val="20"/>
                <w:szCs w:val="20"/>
                <w:vertAlign w:val="superscript"/>
              </w:rPr>
              <w:t>nd</w:t>
            </w:r>
          </w:p>
        </w:tc>
        <w:tc>
          <w:tcPr>
            <w:tcW w:w="983" w:type="dxa"/>
            <w:vAlign w:val="center"/>
          </w:tcPr>
          <w:p w14:paraId="358F150E"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 xml:space="preserve">st </w:t>
            </w:r>
            <w:r w:rsidRPr="00AE5B14">
              <w:rPr>
                <w:color w:val="000000"/>
                <w:sz w:val="20"/>
                <w:szCs w:val="20"/>
              </w:rPr>
              <w:t>/ 2</w:t>
            </w:r>
            <w:r w:rsidRPr="00AE5B14">
              <w:rPr>
                <w:color w:val="000000"/>
                <w:sz w:val="20"/>
                <w:szCs w:val="20"/>
                <w:vertAlign w:val="superscript"/>
              </w:rPr>
              <w:t>nd</w:t>
            </w:r>
          </w:p>
        </w:tc>
        <w:tc>
          <w:tcPr>
            <w:tcW w:w="833" w:type="dxa"/>
          </w:tcPr>
          <w:p w14:paraId="4D279559"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695" w:type="dxa"/>
          </w:tcPr>
          <w:p w14:paraId="02995A51"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979" w:type="dxa"/>
            <w:vAlign w:val="center"/>
          </w:tcPr>
          <w:p w14:paraId="502A86E1"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0A853B16" w14:textId="77777777" w:rsidR="00FD215C" w:rsidRPr="004F66CE" w:rsidRDefault="00FD215C" w:rsidP="00213A45">
            <w:pPr>
              <w:spacing w:line="0" w:lineRule="atLeast"/>
              <w:jc w:val="center"/>
              <w:rPr>
                <w:rFonts w:eastAsia="標楷體"/>
                <w:szCs w:val="24"/>
              </w:rPr>
            </w:pPr>
          </w:p>
        </w:tc>
      </w:tr>
      <w:tr w:rsidR="00FD215C" w:rsidRPr="004F66CE" w14:paraId="462DDAD1" w14:textId="77777777" w:rsidTr="00213A45">
        <w:trPr>
          <w:trHeight w:val="393"/>
        </w:trPr>
        <w:tc>
          <w:tcPr>
            <w:tcW w:w="1035" w:type="dxa"/>
            <w:vMerge/>
            <w:vAlign w:val="center"/>
          </w:tcPr>
          <w:p w14:paraId="76C162EE" w14:textId="77777777" w:rsidR="00FD215C" w:rsidRPr="004F66CE" w:rsidRDefault="00FD215C" w:rsidP="00213A45">
            <w:pPr>
              <w:adjustRightInd w:val="0"/>
              <w:snapToGrid w:val="0"/>
              <w:jc w:val="center"/>
              <w:rPr>
                <w:rFonts w:eastAsia="標楷體"/>
                <w:szCs w:val="24"/>
              </w:rPr>
            </w:pPr>
          </w:p>
        </w:tc>
        <w:tc>
          <w:tcPr>
            <w:tcW w:w="1374" w:type="dxa"/>
          </w:tcPr>
          <w:p w14:paraId="73FD49C1"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生醫感測技術概論</w:t>
            </w:r>
          </w:p>
        </w:tc>
        <w:tc>
          <w:tcPr>
            <w:tcW w:w="2652" w:type="dxa"/>
            <w:vAlign w:val="center"/>
          </w:tcPr>
          <w:p w14:paraId="570376B6" w14:textId="77777777" w:rsidR="00FD215C" w:rsidRPr="00AE5B14" w:rsidRDefault="00FD215C" w:rsidP="00213A45">
            <w:pPr>
              <w:tabs>
                <w:tab w:val="center" w:pos="5280"/>
                <w:tab w:val="right" w:pos="10560"/>
              </w:tabs>
              <w:adjustRightInd w:val="0"/>
              <w:snapToGrid w:val="0"/>
              <w:rPr>
                <w:rFonts w:eastAsia="標楷體"/>
                <w:sz w:val="20"/>
                <w:szCs w:val="20"/>
              </w:rPr>
            </w:pPr>
            <w:r w:rsidRPr="00AE5B14">
              <w:rPr>
                <w:rFonts w:eastAsia="標楷體"/>
                <w:sz w:val="20"/>
                <w:szCs w:val="20"/>
              </w:rPr>
              <w:t>Introduction to Biosensing Technology</w:t>
            </w:r>
          </w:p>
        </w:tc>
        <w:tc>
          <w:tcPr>
            <w:tcW w:w="1099" w:type="dxa"/>
            <w:vAlign w:val="center"/>
          </w:tcPr>
          <w:p w14:paraId="3AEDF8DD"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 2</w:t>
            </w:r>
            <w:r w:rsidRPr="00AE5B14">
              <w:rPr>
                <w:color w:val="000000"/>
                <w:sz w:val="20"/>
                <w:szCs w:val="20"/>
                <w:vertAlign w:val="superscript"/>
              </w:rPr>
              <w:t>nd</w:t>
            </w:r>
          </w:p>
        </w:tc>
        <w:tc>
          <w:tcPr>
            <w:tcW w:w="983" w:type="dxa"/>
            <w:vAlign w:val="center"/>
          </w:tcPr>
          <w:p w14:paraId="5670FA78"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 xml:space="preserve">st </w:t>
            </w:r>
            <w:r w:rsidRPr="00AE5B14">
              <w:rPr>
                <w:color w:val="000000"/>
                <w:sz w:val="20"/>
                <w:szCs w:val="20"/>
              </w:rPr>
              <w:t>/ 2</w:t>
            </w:r>
            <w:r w:rsidRPr="00AE5B14">
              <w:rPr>
                <w:color w:val="000000"/>
                <w:sz w:val="20"/>
                <w:szCs w:val="20"/>
                <w:vertAlign w:val="superscript"/>
              </w:rPr>
              <w:t>nd</w:t>
            </w:r>
          </w:p>
        </w:tc>
        <w:tc>
          <w:tcPr>
            <w:tcW w:w="833" w:type="dxa"/>
          </w:tcPr>
          <w:p w14:paraId="4745B2AC"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695" w:type="dxa"/>
          </w:tcPr>
          <w:p w14:paraId="57E44B99"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979" w:type="dxa"/>
            <w:vAlign w:val="center"/>
          </w:tcPr>
          <w:p w14:paraId="6C3501A0"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488C372F" w14:textId="77777777" w:rsidR="00FD215C" w:rsidRPr="004F66CE" w:rsidRDefault="00FD215C" w:rsidP="00213A45">
            <w:pPr>
              <w:spacing w:line="0" w:lineRule="atLeast"/>
              <w:jc w:val="center"/>
              <w:rPr>
                <w:rFonts w:eastAsia="標楷體"/>
                <w:szCs w:val="24"/>
              </w:rPr>
            </w:pPr>
          </w:p>
        </w:tc>
      </w:tr>
      <w:tr w:rsidR="00FD215C" w:rsidRPr="004F66CE" w14:paraId="7987C279" w14:textId="77777777" w:rsidTr="00213A45">
        <w:trPr>
          <w:trHeight w:val="393"/>
        </w:trPr>
        <w:tc>
          <w:tcPr>
            <w:tcW w:w="1035" w:type="dxa"/>
            <w:vMerge/>
            <w:vAlign w:val="center"/>
          </w:tcPr>
          <w:p w14:paraId="68306E79" w14:textId="77777777" w:rsidR="00FD215C" w:rsidRPr="004F66CE" w:rsidRDefault="00FD215C" w:rsidP="00213A45">
            <w:pPr>
              <w:adjustRightInd w:val="0"/>
              <w:snapToGrid w:val="0"/>
              <w:jc w:val="center"/>
              <w:rPr>
                <w:rFonts w:eastAsia="標楷體"/>
                <w:szCs w:val="24"/>
              </w:rPr>
            </w:pPr>
          </w:p>
        </w:tc>
        <w:tc>
          <w:tcPr>
            <w:tcW w:w="1374" w:type="dxa"/>
          </w:tcPr>
          <w:p w14:paraId="250AFD0A"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醫療器材開發</w:t>
            </w:r>
          </w:p>
        </w:tc>
        <w:tc>
          <w:tcPr>
            <w:tcW w:w="2652" w:type="dxa"/>
            <w:vAlign w:val="center"/>
          </w:tcPr>
          <w:p w14:paraId="319A1D62" w14:textId="77777777" w:rsidR="00FD215C" w:rsidRPr="00AE5B14" w:rsidRDefault="00FD215C" w:rsidP="00213A45">
            <w:pPr>
              <w:tabs>
                <w:tab w:val="center" w:pos="5280"/>
                <w:tab w:val="right" w:pos="10560"/>
              </w:tabs>
              <w:adjustRightInd w:val="0"/>
              <w:snapToGrid w:val="0"/>
              <w:rPr>
                <w:rFonts w:eastAsia="標楷體"/>
                <w:sz w:val="20"/>
                <w:szCs w:val="20"/>
              </w:rPr>
            </w:pPr>
            <w:r w:rsidRPr="00AE5B14">
              <w:rPr>
                <w:rFonts w:eastAsia="標楷體"/>
                <w:sz w:val="20"/>
                <w:szCs w:val="20"/>
              </w:rPr>
              <w:t>Introduction to Medical Device Development and Regulation</w:t>
            </w:r>
          </w:p>
        </w:tc>
        <w:tc>
          <w:tcPr>
            <w:tcW w:w="1099" w:type="dxa"/>
            <w:vAlign w:val="center"/>
          </w:tcPr>
          <w:p w14:paraId="00660DA6"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 2</w:t>
            </w:r>
            <w:r w:rsidRPr="00AE5B14">
              <w:rPr>
                <w:color w:val="000000"/>
                <w:sz w:val="20"/>
                <w:szCs w:val="20"/>
                <w:vertAlign w:val="superscript"/>
              </w:rPr>
              <w:t>nd</w:t>
            </w:r>
          </w:p>
        </w:tc>
        <w:tc>
          <w:tcPr>
            <w:tcW w:w="983" w:type="dxa"/>
            <w:vAlign w:val="center"/>
          </w:tcPr>
          <w:p w14:paraId="662652FF"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 2</w:t>
            </w:r>
            <w:r w:rsidRPr="00AE5B14">
              <w:rPr>
                <w:color w:val="000000"/>
                <w:sz w:val="20"/>
                <w:szCs w:val="20"/>
                <w:vertAlign w:val="superscript"/>
              </w:rPr>
              <w:t>nd</w:t>
            </w:r>
          </w:p>
        </w:tc>
        <w:tc>
          <w:tcPr>
            <w:tcW w:w="833" w:type="dxa"/>
          </w:tcPr>
          <w:p w14:paraId="674AFB98"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695" w:type="dxa"/>
          </w:tcPr>
          <w:p w14:paraId="42A2E137"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979" w:type="dxa"/>
            <w:vAlign w:val="center"/>
          </w:tcPr>
          <w:p w14:paraId="7DA6E381"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0672B49E" w14:textId="77777777" w:rsidR="00FD215C" w:rsidRPr="004F66CE" w:rsidRDefault="00FD215C" w:rsidP="00213A45">
            <w:pPr>
              <w:spacing w:line="0" w:lineRule="atLeast"/>
              <w:jc w:val="center"/>
              <w:rPr>
                <w:rFonts w:eastAsia="標楷體"/>
                <w:szCs w:val="24"/>
              </w:rPr>
            </w:pPr>
          </w:p>
        </w:tc>
      </w:tr>
      <w:tr w:rsidR="00FD215C" w:rsidRPr="004F66CE" w14:paraId="5AABD691" w14:textId="77777777" w:rsidTr="00213A45">
        <w:trPr>
          <w:trHeight w:val="393"/>
        </w:trPr>
        <w:tc>
          <w:tcPr>
            <w:tcW w:w="1035" w:type="dxa"/>
            <w:vMerge/>
            <w:vAlign w:val="center"/>
          </w:tcPr>
          <w:p w14:paraId="683C9B2F" w14:textId="77777777" w:rsidR="00FD215C" w:rsidRPr="004F66CE" w:rsidRDefault="00FD215C" w:rsidP="00213A45">
            <w:pPr>
              <w:adjustRightInd w:val="0"/>
              <w:snapToGrid w:val="0"/>
              <w:jc w:val="center"/>
              <w:rPr>
                <w:rFonts w:eastAsia="標楷體"/>
                <w:szCs w:val="24"/>
              </w:rPr>
            </w:pPr>
          </w:p>
        </w:tc>
        <w:tc>
          <w:tcPr>
            <w:tcW w:w="1374" w:type="dxa"/>
          </w:tcPr>
          <w:p w14:paraId="781A4465"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生醫材料概論</w:t>
            </w:r>
          </w:p>
        </w:tc>
        <w:tc>
          <w:tcPr>
            <w:tcW w:w="2652" w:type="dxa"/>
            <w:vAlign w:val="center"/>
          </w:tcPr>
          <w:p w14:paraId="22BECD3B" w14:textId="77777777" w:rsidR="00FD215C" w:rsidRPr="00AE5B14" w:rsidRDefault="00FD215C" w:rsidP="00213A45">
            <w:pPr>
              <w:tabs>
                <w:tab w:val="center" w:pos="5280"/>
                <w:tab w:val="right" w:pos="10560"/>
              </w:tabs>
              <w:adjustRightInd w:val="0"/>
              <w:snapToGrid w:val="0"/>
              <w:rPr>
                <w:rFonts w:eastAsia="標楷體"/>
                <w:sz w:val="20"/>
                <w:szCs w:val="20"/>
              </w:rPr>
            </w:pPr>
            <w:r w:rsidRPr="00AE5B14">
              <w:rPr>
                <w:rFonts w:eastAsia="標楷體"/>
                <w:sz w:val="20"/>
                <w:szCs w:val="20"/>
              </w:rPr>
              <w:t>Introduction to Biomaterials</w:t>
            </w:r>
          </w:p>
        </w:tc>
        <w:tc>
          <w:tcPr>
            <w:tcW w:w="1099" w:type="dxa"/>
            <w:vAlign w:val="center"/>
          </w:tcPr>
          <w:p w14:paraId="0CD411B3"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 2</w:t>
            </w:r>
            <w:r w:rsidRPr="00AE5B14">
              <w:rPr>
                <w:color w:val="000000"/>
                <w:sz w:val="20"/>
                <w:szCs w:val="20"/>
                <w:vertAlign w:val="superscript"/>
              </w:rPr>
              <w:t>nd</w:t>
            </w:r>
          </w:p>
        </w:tc>
        <w:tc>
          <w:tcPr>
            <w:tcW w:w="983" w:type="dxa"/>
            <w:vAlign w:val="center"/>
          </w:tcPr>
          <w:p w14:paraId="3EB7BB85"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 2</w:t>
            </w:r>
            <w:r w:rsidRPr="00AE5B14">
              <w:rPr>
                <w:color w:val="000000"/>
                <w:sz w:val="20"/>
                <w:szCs w:val="20"/>
                <w:vertAlign w:val="superscript"/>
              </w:rPr>
              <w:t>nd</w:t>
            </w:r>
          </w:p>
        </w:tc>
        <w:tc>
          <w:tcPr>
            <w:tcW w:w="833" w:type="dxa"/>
          </w:tcPr>
          <w:p w14:paraId="29A1BFB3"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695" w:type="dxa"/>
          </w:tcPr>
          <w:p w14:paraId="3D43FC76"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979" w:type="dxa"/>
            <w:vAlign w:val="center"/>
          </w:tcPr>
          <w:p w14:paraId="74390AD0"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4B60C67F" w14:textId="77777777" w:rsidR="00FD215C" w:rsidRPr="004F66CE" w:rsidRDefault="00FD215C" w:rsidP="00213A45">
            <w:pPr>
              <w:spacing w:line="0" w:lineRule="atLeast"/>
              <w:jc w:val="center"/>
              <w:rPr>
                <w:rFonts w:eastAsia="標楷體"/>
                <w:szCs w:val="24"/>
              </w:rPr>
            </w:pPr>
          </w:p>
        </w:tc>
      </w:tr>
      <w:tr w:rsidR="00FD215C" w:rsidRPr="004F66CE" w14:paraId="5CDE2DA7" w14:textId="77777777" w:rsidTr="00213A45">
        <w:trPr>
          <w:trHeight w:val="393"/>
        </w:trPr>
        <w:tc>
          <w:tcPr>
            <w:tcW w:w="1035" w:type="dxa"/>
            <w:vMerge/>
            <w:vAlign w:val="center"/>
          </w:tcPr>
          <w:p w14:paraId="0D53701D" w14:textId="77777777" w:rsidR="00FD215C" w:rsidRPr="004F66CE" w:rsidRDefault="00FD215C" w:rsidP="00213A45">
            <w:pPr>
              <w:adjustRightInd w:val="0"/>
              <w:snapToGrid w:val="0"/>
              <w:jc w:val="center"/>
              <w:rPr>
                <w:rFonts w:eastAsia="標楷體"/>
                <w:szCs w:val="24"/>
              </w:rPr>
            </w:pPr>
          </w:p>
        </w:tc>
        <w:tc>
          <w:tcPr>
            <w:tcW w:w="1374" w:type="dxa"/>
          </w:tcPr>
          <w:p w14:paraId="5500D08A"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分子生物學</w:t>
            </w:r>
          </w:p>
        </w:tc>
        <w:tc>
          <w:tcPr>
            <w:tcW w:w="2652" w:type="dxa"/>
            <w:vAlign w:val="center"/>
          </w:tcPr>
          <w:p w14:paraId="1B4D2D54" w14:textId="77777777" w:rsidR="00FD215C" w:rsidRPr="00AE5B14" w:rsidRDefault="00FD215C" w:rsidP="00213A45">
            <w:pPr>
              <w:tabs>
                <w:tab w:val="center" w:pos="5280"/>
                <w:tab w:val="right" w:pos="10560"/>
              </w:tabs>
              <w:adjustRightInd w:val="0"/>
              <w:snapToGrid w:val="0"/>
              <w:rPr>
                <w:rFonts w:eastAsia="標楷體"/>
                <w:sz w:val="20"/>
                <w:szCs w:val="20"/>
              </w:rPr>
            </w:pPr>
            <w:r w:rsidRPr="00AE5B14">
              <w:rPr>
                <w:rFonts w:eastAsia="標楷體"/>
                <w:sz w:val="20"/>
                <w:szCs w:val="20"/>
              </w:rPr>
              <w:t>Molecular Biology</w:t>
            </w:r>
          </w:p>
        </w:tc>
        <w:tc>
          <w:tcPr>
            <w:tcW w:w="1099" w:type="dxa"/>
            <w:vAlign w:val="center"/>
          </w:tcPr>
          <w:p w14:paraId="7AD0B845"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 2</w:t>
            </w:r>
            <w:r w:rsidRPr="00AE5B14">
              <w:rPr>
                <w:color w:val="000000"/>
                <w:sz w:val="20"/>
                <w:szCs w:val="20"/>
                <w:vertAlign w:val="superscript"/>
              </w:rPr>
              <w:t>nd</w:t>
            </w:r>
          </w:p>
        </w:tc>
        <w:tc>
          <w:tcPr>
            <w:tcW w:w="983" w:type="dxa"/>
            <w:vAlign w:val="center"/>
          </w:tcPr>
          <w:p w14:paraId="343A1738"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 2</w:t>
            </w:r>
            <w:r w:rsidRPr="00AE5B14">
              <w:rPr>
                <w:color w:val="000000"/>
                <w:sz w:val="20"/>
                <w:szCs w:val="20"/>
                <w:vertAlign w:val="superscript"/>
              </w:rPr>
              <w:t>nd</w:t>
            </w:r>
          </w:p>
        </w:tc>
        <w:tc>
          <w:tcPr>
            <w:tcW w:w="833" w:type="dxa"/>
          </w:tcPr>
          <w:p w14:paraId="33998567"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695" w:type="dxa"/>
          </w:tcPr>
          <w:p w14:paraId="239F93E4"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979" w:type="dxa"/>
            <w:vAlign w:val="center"/>
          </w:tcPr>
          <w:p w14:paraId="3BF952A4"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66E43BFC" w14:textId="77777777" w:rsidR="00FD215C" w:rsidRPr="004F66CE" w:rsidRDefault="00FD215C" w:rsidP="00213A45">
            <w:pPr>
              <w:spacing w:line="0" w:lineRule="atLeast"/>
              <w:jc w:val="center"/>
              <w:rPr>
                <w:rFonts w:eastAsia="標楷體"/>
                <w:szCs w:val="24"/>
              </w:rPr>
            </w:pPr>
          </w:p>
        </w:tc>
      </w:tr>
      <w:tr w:rsidR="00FD215C" w:rsidRPr="004F66CE" w14:paraId="564EB72B" w14:textId="77777777" w:rsidTr="00213A45">
        <w:trPr>
          <w:trHeight w:val="393"/>
        </w:trPr>
        <w:tc>
          <w:tcPr>
            <w:tcW w:w="1035" w:type="dxa"/>
            <w:vMerge/>
            <w:vAlign w:val="center"/>
          </w:tcPr>
          <w:p w14:paraId="528A4A37" w14:textId="77777777" w:rsidR="00FD215C" w:rsidRPr="004F66CE" w:rsidRDefault="00FD215C" w:rsidP="00213A45">
            <w:pPr>
              <w:adjustRightInd w:val="0"/>
              <w:snapToGrid w:val="0"/>
              <w:jc w:val="center"/>
              <w:rPr>
                <w:rFonts w:eastAsia="標楷體"/>
                <w:szCs w:val="24"/>
              </w:rPr>
            </w:pPr>
          </w:p>
        </w:tc>
        <w:tc>
          <w:tcPr>
            <w:tcW w:w="1374" w:type="dxa"/>
          </w:tcPr>
          <w:p w14:paraId="1E4E0510"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生物資訊學</w:t>
            </w:r>
          </w:p>
        </w:tc>
        <w:tc>
          <w:tcPr>
            <w:tcW w:w="2652" w:type="dxa"/>
            <w:vAlign w:val="center"/>
          </w:tcPr>
          <w:p w14:paraId="3224EB90" w14:textId="77777777" w:rsidR="00FD215C" w:rsidRPr="00AE5B14" w:rsidRDefault="00FD215C" w:rsidP="00213A45">
            <w:pPr>
              <w:tabs>
                <w:tab w:val="center" w:pos="5280"/>
                <w:tab w:val="right" w:pos="10560"/>
              </w:tabs>
              <w:adjustRightInd w:val="0"/>
              <w:snapToGrid w:val="0"/>
              <w:rPr>
                <w:rFonts w:cs="Arial"/>
                <w:kern w:val="0"/>
                <w:sz w:val="20"/>
                <w:szCs w:val="20"/>
              </w:rPr>
            </w:pPr>
            <w:r w:rsidRPr="00AE5B14">
              <w:rPr>
                <w:rFonts w:eastAsia="標楷體"/>
                <w:sz w:val="20"/>
                <w:szCs w:val="20"/>
              </w:rPr>
              <w:t xml:space="preserve">Bioinformatics </w:t>
            </w:r>
          </w:p>
        </w:tc>
        <w:tc>
          <w:tcPr>
            <w:tcW w:w="1099" w:type="dxa"/>
            <w:vAlign w:val="center"/>
          </w:tcPr>
          <w:p w14:paraId="4D6DC85B"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 2</w:t>
            </w:r>
            <w:r w:rsidRPr="00AE5B14">
              <w:rPr>
                <w:color w:val="000000"/>
                <w:sz w:val="20"/>
                <w:szCs w:val="20"/>
                <w:vertAlign w:val="superscript"/>
              </w:rPr>
              <w:t>nd</w:t>
            </w:r>
          </w:p>
        </w:tc>
        <w:tc>
          <w:tcPr>
            <w:tcW w:w="983" w:type="dxa"/>
            <w:vAlign w:val="center"/>
          </w:tcPr>
          <w:p w14:paraId="07AC2B1F"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 xml:space="preserve">st </w:t>
            </w:r>
            <w:r w:rsidRPr="00AE5B14">
              <w:rPr>
                <w:color w:val="000000"/>
                <w:sz w:val="20"/>
                <w:szCs w:val="20"/>
              </w:rPr>
              <w:t>/ 2</w:t>
            </w:r>
            <w:r w:rsidRPr="00AE5B14">
              <w:rPr>
                <w:color w:val="000000"/>
                <w:sz w:val="20"/>
                <w:szCs w:val="20"/>
                <w:vertAlign w:val="superscript"/>
              </w:rPr>
              <w:t>nd</w:t>
            </w:r>
          </w:p>
        </w:tc>
        <w:tc>
          <w:tcPr>
            <w:tcW w:w="833" w:type="dxa"/>
          </w:tcPr>
          <w:p w14:paraId="72FEF27D"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695" w:type="dxa"/>
          </w:tcPr>
          <w:p w14:paraId="39A9A863"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979" w:type="dxa"/>
            <w:vAlign w:val="center"/>
          </w:tcPr>
          <w:p w14:paraId="3CADA4EC"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6C9CCC18" w14:textId="77777777" w:rsidR="00FD215C" w:rsidRPr="004F66CE" w:rsidRDefault="00FD215C" w:rsidP="00213A45">
            <w:pPr>
              <w:spacing w:line="0" w:lineRule="atLeast"/>
              <w:jc w:val="center"/>
              <w:rPr>
                <w:rFonts w:eastAsia="標楷體"/>
                <w:szCs w:val="24"/>
              </w:rPr>
            </w:pPr>
          </w:p>
        </w:tc>
      </w:tr>
      <w:tr w:rsidR="00FD215C" w:rsidRPr="004F66CE" w14:paraId="4AD654DA" w14:textId="77777777" w:rsidTr="00213A45">
        <w:trPr>
          <w:trHeight w:val="393"/>
        </w:trPr>
        <w:tc>
          <w:tcPr>
            <w:tcW w:w="1035" w:type="dxa"/>
            <w:vMerge/>
            <w:vAlign w:val="center"/>
          </w:tcPr>
          <w:p w14:paraId="24D5CF9A" w14:textId="77777777" w:rsidR="00FD215C" w:rsidRPr="004F66CE" w:rsidRDefault="00FD215C" w:rsidP="00213A45">
            <w:pPr>
              <w:adjustRightInd w:val="0"/>
              <w:snapToGrid w:val="0"/>
              <w:jc w:val="center"/>
              <w:rPr>
                <w:rFonts w:eastAsia="標楷體"/>
                <w:szCs w:val="24"/>
              </w:rPr>
            </w:pPr>
          </w:p>
        </w:tc>
        <w:tc>
          <w:tcPr>
            <w:tcW w:w="1374" w:type="dxa"/>
          </w:tcPr>
          <w:p w14:paraId="398A1EC3"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生物化學</w:t>
            </w:r>
          </w:p>
        </w:tc>
        <w:tc>
          <w:tcPr>
            <w:tcW w:w="2652" w:type="dxa"/>
            <w:vAlign w:val="center"/>
          </w:tcPr>
          <w:p w14:paraId="02CAF430" w14:textId="77777777" w:rsidR="00FD215C" w:rsidRPr="00AE5B14" w:rsidRDefault="00FD215C" w:rsidP="00213A45">
            <w:pPr>
              <w:tabs>
                <w:tab w:val="center" w:pos="5280"/>
                <w:tab w:val="right" w:pos="10560"/>
              </w:tabs>
              <w:adjustRightInd w:val="0"/>
              <w:snapToGrid w:val="0"/>
              <w:rPr>
                <w:rFonts w:eastAsia="標楷體"/>
                <w:sz w:val="20"/>
                <w:szCs w:val="20"/>
              </w:rPr>
            </w:pPr>
            <w:r w:rsidRPr="00AE5B14">
              <w:rPr>
                <w:rFonts w:eastAsia="標楷體"/>
                <w:sz w:val="20"/>
                <w:szCs w:val="20"/>
              </w:rPr>
              <w:t>Biochemistry</w:t>
            </w:r>
          </w:p>
        </w:tc>
        <w:tc>
          <w:tcPr>
            <w:tcW w:w="1099" w:type="dxa"/>
            <w:vAlign w:val="center"/>
          </w:tcPr>
          <w:p w14:paraId="3F0684A5"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 2</w:t>
            </w:r>
            <w:r w:rsidRPr="00AE5B14">
              <w:rPr>
                <w:color w:val="000000"/>
                <w:sz w:val="20"/>
                <w:szCs w:val="20"/>
                <w:vertAlign w:val="superscript"/>
              </w:rPr>
              <w:t>nd</w:t>
            </w:r>
          </w:p>
        </w:tc>
        <w:tc>
          <w:tcPr>
            <w:tcW w:w="983" w:type="dxa"/>
            <w:vAlign w:val="center"/>
          </w:tcPr>
          <w:p w14:paraId="781B720D"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/2</w:t>
            </w:r>
            <w:r w:rsidRPr="00AE5B14">
              <w:rPr>
                <w:color w:val="000000"/>
                <w:sz w:val="20"/>
                <w:szCs w:val="20"/>
                <w:vertAlign w:val="superscript"/>
              </w:rPr>
              <w:t>nd</w:t>
            </w:r>
          </w:p>
        </w:tc>
        <w:tc>
          <w:tcPr>
            <w:tcW w:w="833" w:type="dxa"/>
          </w:tcPr>
          <w:p w14:paraId="4FF351D6"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695" w:type="dxa"/>
          </w:tcPr>
          <w:p w14:paraId="449754FC"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979" w:type="dxa"/>
            <w:vAlign w:val="center"/>
          </w:tcPr>
          <w:p w14:paraId="7CA42401"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4006401C" w14:textId="77777777" w:rsidR="00FD215C" w:rsidRPr="004F66CE" w:rsidRDefault="00FD215C" w:rsidP="00213A45">
            <w:pPr>
              <w:spacing w:line="0" w:lineRule="atLeast"/>
              <w:jc w:val="center"/>
              <w:rPr>
                <w:rFonts w:eastAsia="標楷體"/>
                <w:szCs w:val="24"/>
              </w:rPr>
            </w:pPr>
          </w:p>
        </w:tc>
      </w:tr>
      <w:tr w:rsidR="00FD215C" w:rsidRPr="004F66CE" w14:paraId="512257CA" w14:textId="77777777" w:rsidTr="00213A45">
        <w:trPr>
          <w:trHeight w:val="393"/>
        </w:trPr>
        <w:tc>
          <w:tcPr>
            <w:tcW w:w="1035" w:type="dxa"/>
            <w:vMerge/>
            <w:vAlign w:val="center"/>
          </w:tcPr>
          <w:p w14:paraId="1B821181" w14:textId="77777777" w:rsidR="00FD215C" w:rsidRPr="004F66CE" w:rsidRDefault="00FD215C" w:rsidP="00213A45">
            <w:pPr>
              <w:adjustRightInd w:val="0"/>
              <w:snapToGrid w:val="0"/>
              <w:jc w:val="center"/>
              <w:rPr>
                <w:rFonts w:eastAsia="標楷體"/>
                <w:szCs w:val="24"/>
              </w:rPr>
            </w:pPr>
          </w:p>
        </w:tc>
        <w:tc>
          <w:tcPr>
            <w:tcW w:w="1374" w:type="dxa"/>
          </w:tcPr>
          <w:p w14:paraId="67E64153"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分子醫學</w:t>
            </w:r>
          </w:p>
        </w:tc>
        <w:tc>
          <w:tcPr>
            <w:tcW w:w="2652" w:type="dxa"/>
            <w:vAlign w:val="center"/>
          </w:tcPr>
          <w:p w14:paraId="07650797" w14:textId="77777777" w:rsidR="00FD215C" w:rsidRPr="00AE5B14" w:rsidRDefault="00FD215C" w:rsidP="00213A45">
            <w:pPr>
              <w:tabs>
                <w:tab w:val="center" w:pos="5280"/>
                <w:tab w:val="right" w:pos="10560"/>
              </w:tabs>
              <w:adjustRightInd w:val="0"/>
              <w:snapToGrid w:val="0"/>
              <w:rPr>
                <w:rFonts w:eastAsia="標楷體"/>
                <w:sz w:val="20"/>
                <w:szCs w:val="20"/>
              </w:rPr>
            </w:pPr>
            <w:r w:rsidRPr="00AE5B14">
              <w:rPr>
                <w:rFonts w:eastAsia="標楷體"/>
                <w:sz w:val="20"/>
                <w:szCs w:val="20"/>
              </w:rPr>
              <w:t>Molecular Medicine</w:t>
            </w:r>
          </w:p>
        </w:tc>
        <w:tc>
          <w:tcPr>
            <w:tcW w:w="1099" w:type="dxa"/>
            <w:vAlign w:val="center"/>
          </w:tcPr>
          <w:p w14:paraId="49E0D7B0"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 2</w:t>
            </w:r>
            <w:r w:rsidRPr="00AE5B14">
              <w:rPr>
                <w:color w:val="000000"/>
                <w:sz w:val="20"/>
                <w:szCs w:val="20"/>
                <w:vertAlign w:val="superscript"/>
              </w:rPr>
              <w:t>nd</w:t>
            </w:r>
          </w:p>
        </w:tc>
        <w:tc>
          <w:tcPr>
            <w:tcW w:w="983" w:type="dxa"/>
            <w:vAlign w:val="center"/>
          </w:tcPr>
          <w:p w14:paraId="51BF5EBE"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 2</w:t>
            </w:r>
            <w:r w:rsidRPr="00AE5B14">
              <w:rPr>
                <w:color w:val="000000"/>
                <w:sz w:val="20"/>
                <w:szCs w:val="20"/>
                <w:vertAlign w:val="superscript"/>
              </w:rPr>
              <w:t>nd</w:t>
            </w:r>
          </w:p>
        </w:tc>
        <w:tc>
          <w:tcPr>
            <w:tcW w:w="833" w:type="dxa"/>
          </w:tcPr>
          <w:p w14:paraId="35A276C4"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695" w:type="dxa"/>
          </w:tcPr>
          <w:p w14:paraId="34B30B94"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979" w:type="dxa"/>
            <w:vAlign w:val="center"/>
          </w:tcPr>
          <w:p w14:paraId="53D00674"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6E947A3D" w14:textId="77777777" w:rsidR="00FD215C" w:rsidRPr="004F66CE" w:rsidRDefault="00FD215C" w:rsidP="00213A45">
            <w:pPr>
              <w:spacing w:line="0" w:lineRule="atLeast"/>
              <w:jc w:val="center"/>
              <w:rPr>
                <w:rFonts w:eastAsia="標楷體"/>
                <w:szCs w:val="24"/>
              </w:rPr>
            </w:pPr>
          </w:p>
        </w:tc>
      </w:tr>
      <w:tr w:rsidR="00FD215C" w:rsidRPr="004F66CE" w14:paraId="4CF6B05B" w14:textId="77777777" w:rsidTr="00213A45">
        <w:trPr>
          <w:trHeight w:val="393"/>
        </w:trPr>
        <w:tc>
          <w:tcPr>
            <w:tcW w:w="1035" w:type="dxa"/>
            <w:vMerge/>
            <w:vAlign w:val="center"/>
          </w:tcPr>
          <w:p w14:paraId="2D8ED44C" w14:textId="77777777" w:rsidR="00FD215C" w:rsidRPr="004F66CE" w:rsidRDefault="00FD215C" w:rsidP="00213A45">
            <w:pPr>
              <w:adjustRightInd w:val="0"/>
              <w:snapToGrid w:val="0"/>
              <w:jc w:val="center"/>
              <w:rPr>
                <w:rFonts w:eastAsia="標楷體"/>
                <w:szCs w:val="24"/>
              </w:rPr>
            </w:pPr>
          </w:p>
        </w:tc>
        <w:tc>
          <w:tcPr>
            <w:tcW w:w="1374" w:type="dxa"/>
          </w:tcPr>
          <w:p w14:paraId="5B73415F"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體學</w:t>
            </w:r>
          </w:p>
        </w:tc>
        <w:tc>
          <w:tcPr>
            <w:tcW w:w="2652" w:type="dxa"/>
            <w:vAlign w:val="center"/>
          </w:tcPr>
          <w:p w14:paraId="6F9FCA93" w14:textId="77777777" w:rsidR="00FD215C" w:rsidRPr="00AE5B14" w:rsidRDefault="00FD215C" w:rsidP="00213A45">
            <w:pPr>
              <w:tabs>
                <w:tab w:val="center" w:pos="5280"/>
                <w:tab w:val="right" w:pos="10560"/>
              </w:tabs>
              <w:adjustRightInd w:val="0"/>
              <w:snapToGrid w:val="0"/>
              <w:rPr>
                <w:rFonts w:eastAsia="標楷體"/>
                <w:sz w:val="20"/>
                <w:szCs w:val="20"/>
              </w:rPr>
            </w:pPr>
            <w:r w:rsidRPr="00AE5B14">
              <w:rPr>
                <w:rFonts w:eastAsia="標楷體"/>
                <w:sz w:val="20"/>
                <w:szCs w:val="20"/>
              </w:rPr>
              <w:t>Omics</w:t>
            </w:r>
          </w:p>
        </w:tc>
        <w:tc>
          <w:tcPr>
            <w:tcW w:w="1099" w:type="dxa"/>
            <w:vAlign w:val="center"/>
          </w:tcPr>
          <w:p w14:paraId="602B6D46"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 2</w:t>
            </w:r>
            <w:r w:rsidRPr="00AE5B14">
              <w:rPr>
                <w:color w:val="000000"/>
                <w:sz w:val="20"/>
                <w:szCs w:val="20"/>
                <w:vertAlign w:val="superscript"/>
              </w:rPr>
              <w:t>nd</w:t>
            </w:r>
          </w:p>
        </w:tc>
        <w:tc>
          <w:tcPr>
            <w:tcW w:w="983" w:type="dxa"/>
            <w:vAlign w:val="center"/>
          </w:tcPr>
          <w:p w14:paraId="7D0C0AA4"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/2</w:t>
            </w:r>
            <w:r w:rsidRPr="00AE5B14">
              <w:rPr>
                <w:color w:val="000000"/>
                <w:sz w:val="20"/>
                <w:szCs w:val="20"/>
                <w:vertAlign w:val="superscript"/>
              </w:rPr>
              <w:t>nd</w:t>
            </w:r>
          </w:p>
        </w:tc>
        <w:tc>
          <w:tcPr>
            <w:tcW w:w="833" w:type="dxa"/>
          </w:tcPr>
          <w:p w14:paraId="52012B37"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695" w:type="dxa"/>
          </w:tcPr>
          <w:p w14:paraId="11E3BDB7"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979" w:type="dxa"/>
            <w:vAlign w:val="center"/>
          </w:tcPr>
          <w:p w14:paraId="68F1DC10"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21942FB3" w14:textId="77777777" w:rsidR="00FD215C" w:rsidRPr="004F66CE" w:rsidRDefault="00FD215C" w:rsidP="00213A45">
            <w:pPr>
              <w:spacing w:line="0" w:lineRule="atLeast"/>
              <w:jc w:val="center"/>
              <w:rPr>
                <w:rFonts w:eastAsia="標楷體"/>
                <w:szCs w:val="24"/>
              </w:rPr>
            </w:pPr>
          </w:p>
        </w:tc>
      </w:tr>
      <w:tr w:rsidR="00FD215C" w:rsidRPr="004F66CE" w14:paraId="1142BEA0" w14:textId="77777777" w:rsidTr="00213A45">
        <w:trPr>
          <w:trHeight w:val="393"/>
        </w:trPr>
        <w:tc>
          <w:tcPr>
            <w:tcW w:w="1035" w:type="dxa"/>
            <w:vMerge/>
            <w:vAlign w:val="center"/>
          </w:tcPr>
          <w:p w14:paraId="2ED87418" w14:textId="77777777" w:rsidR="00FD215C" w:rsidRPr="004F66CE" w:rsidRDefault="00FD215C" w:rsidP="00213A45">
            <w:pPr>
              <w:adjustRightInd w:val="0"/>
              <w:snapToGrid w:val="0"/>
              <w:jc w:val="center"/>
              <w:rPr>
                <w:rFonts w:eastAsia="標楷體"/>
                <w:szCs w:val="24"/>
              </w:rPr>
            </w:pPr>
          </w:p>
        </w:tc>
        <w:tc>
          <w:tcPr>
            <w:tcW w:w="1374" w:type="dxa"/>
          </w:tcPr>
          <w:p w14:paraId="40EA78D0"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細胞生物學</w:t>
            </w:r>
          </w:p>
        </w:tc>
        <w:tc>
          <w:tcPr>
            <w:tcW w:w="2652" w:type="dxa"/>
            <w:vAlign w:val="center"/>
          </w:tcPr>
          <w:p w14:paraId="7E2990F6" w14:textId="77777777" w:rsidR="00FD215C" w:rsidRPr="00AE5B14" w:rsidRDefault="00FD215C" w:rsidP="00213A45">
            <w:pPr>
              <w:tabs>
                <w:tab w:val="center" w:pos="5280"/>
                <w:tab w:val="right" w:pos="10560"/>
              </w:tabs>
              <w:adjustRightInd w:val="0"/>
              <w:snapToGrid w:val="0"/>
              <w:rPr>
                <w:rFonts w:eastAsia="標楷體"/>
                <w:sz w:val="20"/>
                <w:szCs w:val="20"/>
              </w:rPr>
            </w:pPr>
            <w:r w:rsidRPr="00AE5B14">
              <w:rPr>
                <w:rFonts w:eastAsia="標楷體"/>
                <w:sz w:val="20"/>
                <w:szCs w:val="20"/>
              </w:rPr>
              <w:t>Cell Biology</w:t>
            </w:r>
          </w:p>
        </w:tc>
        <w:tc>
          <w:tcPr>
            <w:tcW w:w="1099" w:type="dxa"/>
            <w:vAlign w:val="center"/>
          </w:tcPr>
          <w:p w14:paraId="1BAB1F8F"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 2</w:t>
            </w:r>
            <w:r w:rsidRPr="00AE5B14">
              <w:rPr>
                <w:color w:val="000000"/>
                <w:sz w:val="20"/>
                <w:szCs w:val="20"/>
                <w:vertAlign w:val="superscript"/>
              </w:rPr>
              <w:t>nd</w:t>
            </w:r>
          </w:p>
        </w:tc>
        <w:tc>
          <w:tcPr>
            <w:tcW w:w="983" w:type="dxa"/>
            <w:vAlign w:val="center"/>
          </w:tcPr>
          <w:p w14:paraId="0EE683E6"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 xml:space="preserve">st </w:t>
            </w:r>
            <w:r w:rsidRPr="00AE5B14">
              <w:rPr>
                <w:color w:val="000000"/>
                <w:sz w:val="20"/>
                <w:szCs w:val="20"/>
              </w:rPr>
              <w:t>/2</w:t>
            </w:r>
            <w:r w:rsidRPr="00AE5B14">
              <w:rPr>
                <w:color w:val="000000"/>
                <w:sz w:val="20"/>
                <w:szCs w:val="20"/>
                <w:vertAlign w:val="superscript"/>
              </w:rPr>
              <w:t>nd</w:t>
            </w:r>
          </w:p>
        </w:tc>
        <w:tc>
          <w:tcPr>
            <w:tcW w:w="833" w:type="dxa"/>
          </w:tcPr>
          <w:p w14:paraId="3C5EC4F4"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695" w:type="dxa"/>
          </w:tcPr>
          <w:p w14:paraId="1AB69989"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979" w:type="dxa"/>
            <w:vAlign w:val="center"/>
          </w:tcPr>
          <w:p w14:paraId="6A2CEEE4"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58D57DAA" w14:textId="77777777" w:rsidR="00FD215C" w:rsidRPr="004F66CE" w:rsidRDefault="00FD215C" w:rsidP="00213A45">
            <w:pPr>
              <w:spacing w:line="0" w:lineRule="atLeast"/>
              <w:jc w:val="center"/>
              <w:rPr>
                <w:rFonts w:eastAsia="標楷體"/>
                <w:szCs w:val="24"/>
              </w:rPr>
            </w:pPr>
          </w:p>
        </w:tc>
      </w:tr>
      <w:tr w:rsidR="00FD215C" w:rsidRPr="004F66CE" w14:paraId="4EA0B2A6" w14:textId="77777777" w:rsidTr="00213A45">
        <w:trPr>
          <w:trHeight w:val="393"/>
        </w:trPr>
        <w:tc>
          <w:tcPr>
            <w:tcW w:w="1035" w:type="dxa"/>
            <w:vMerge/>
            <w:vAlign w:val="center"/>
          </w:tcPr>
          <w:p w14:paraId="4897A7C3" w14:textId="77777777" w:rsidR="00FD215C" w:rsidRPr="004F66CE" w:rsidRDefault="00FD215C" w:rsidP="00213A45">
            <w:pPr>
              <w:adjustRightInd w:val="0"/>
              <w:snapToGrid w:val="0"/>
              <w:jc w:val="center"/>
              <w:rPr>
                <w:rFonts w:eastAsia="標楷體"/>
                <w:szCs w:val="24"/>
              </w:rPr>
            </w:pPr>
          </w:p>
        </w:tc>
        <w:tc>
          <w:tcPr>
            <w:tcW w:w="1374" w:type="dxa"/>
          </w:tcPr>
          <w:p w14:paraId="7D0BC10C"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系統生物學</w:t>
            </w:r>
          </w:p>
        </w:tc>
        <w:tc>
          <w:tcPr>
            <w:tcW w:w="2652" w:type="dxa"/>
            <w:vAlign w:val="center"/>
          </w:tcPr>
          <w:p w14:paraId="46F9E810" w14:textId="77777777" w:rsidR="00FD215C" w:rsidRPr="00AE5B14" w:rsidRDefault="00FD215C" w:rsidP="00213A45">
            <w:pPr>
              <w:tabs>
                <w:tab w:val="center" w:pos="5280"/>
                <w:tab w:val="right" w:pos="10560"/>
              </w:tabs>
              <w:adjustRightInd w:val="0"/>
              <w:snapToGrid w:val="0"/>
              <w:rPr>
                <w:rFonts w:eastAsia="標楷體"/>
                <w:sz w:val="20"/>
                <w:szCs w:val="20"/>
              </w:rPr>
            </w:pPr>
            <w:r w:rsidRPr="00AE5B14">
              <w:rPr>
                <w:rFonts w:eastAsia="標楷體"/>
                <w:sz w:val="20"/>
                <w:szCs w:val="20"/>
              </w:rPr>
              <w:t>Systems Biology</w:t>
            </w:r>
          </w:p>
        </w:tc>
        <w:tc>
          <w:tcPr>
            <w:tcW w:w="1099" w:type="dxa"/>
            <w:vAlign w:val="center"/>
          </w:tcPr>
          <w:p w14:paraId="7C488DA4"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 2</w:t>
            </w:r>
            <w:r w:rsidRPr="00AE5B14">
              <w:rPr>
                <w:color w:val="000000"/>
                <w:sz w:val="20"/>
                <w:szCs w:val="20"/>
                <w:vertAlign w:val="superscript"/>
              </w:rPr>
              <w:t>nd</w:t>
            </w:r>
          </w:p>
        </w:tc>
        <w:tc>
          <w:tcPr>
            <w:tcW w:w="983" w:type="dxa"/>
            <w:vAlign w:val="center"/>
          </w:tcPr>
          <w:p w14:paraId="066ED8FF"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 2</w:t>
            </w:r>
            <w:r w:rsidRPr="00AE5B14">
              <w:rPr>
                <w:color w:val="000000"/>
                <w:sz w:val="20"/>
                <w:szCs w:val="20"/>
                <w:vertAlign w:val="superscript"/>
              </w:rPr>
              <w:t>nd</w:t>
            </w:r>
          </w:p>
        </w:tc>
        <w:tc>
          <w:tcPr>
            <w:tcW w:w="833" w:type="dxa"/>
          </w:tcPr>
          <w:p w14:paraId="65877165"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695" w:type="dxa"/>
          </w:tcPr>
          <w:p w14:paraId="181629D4"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979" w:type="dxa"/>
            <w:vAlign w:val="center"/>
          </w:tcPr>
          <w:p w14:paraId="254F6057" w14:textId="77777777" w:rsidR="00FD215C" w:rsidRPr="004F66CE" w:rsidRDefault="00FD215C" w:rsidP="00213A45">
            <w:pPr>
              <w:spacing w:line="0" w:lineRule="atLeast"/>
              <w:jc w:val="center"/>
              <w:rPr>
                <w:rFonts w:eastAsia="標楷體"/>
                <w:strike/>
                <w:position w:val="-20"/>
                <w:szCs w:val="24"/>
              </w:rPr>
            </w:pPr>
          </w:p>
        </w:tc>
        <w:tc>
          <w:tcPr>
            <w:tcW w:w="896" w:type="dxa"/>
            <w:vAlign w:val="center"/>
          </w:tcPr>
          <w:p w14:paraId="712FB787" w14:textId="77777777" w:rsidR="00FD215C" w:rsidRPr="004F66CE" w:rsidRDefault="00FD215C" w:rsidP="00213A45">
            <w:pPr>
              <w:spacing w:line="0" w:lineRule="atLeast"/>
              <w:jc w:val="center"/>
              <w:rPr>
                <w:rFonts w:eastAsia="標楷體"/>
                <w:szCs w:val="24"/>
              </w:rPr>
            </w:pPr>
          </w:p>
        </w:tc>
      </w:tr>
      <w:tr w:rsidR="00FD215C" w:rsidRPr="004F66CE" w14:paraId="38C79443" w14:textId="77777777" w:rsidTr="00213A45">
        <w:trPr>
          <w:trHeight w:val="393"/>
        </w:trPr>
        <w:tc>
          <w:tcPr>
            <w:tcW w:w="1035" w:type="dxa"/>
            <w:vMerge/>
            <w:vAlign w:val="center"/>
          </w:tcPr>
          <w:p w14:paraId="05F266D8" w14:textId="77777777" w:rsidR="00FD215C" w:rsidRPr="004F66CE" w:rsidRDefault="00FD215C" w:rsidP="00213A45">
            <w:pPr>
              <w:adjustRightInd w:val="0"/>
              <w:snapToGrid w:val="0"/>
              <w:jc w:val="center"/>
              <w:rPr>
                <w:rFonts w:eastAsia="標楷體"/>
                <w:szCs w:val="24"/>
              </w:rPr>
            </w:pPr>
          </w:p>
        </w:tc>
        <w:tc>
          <w:tcPr>
            <w:tcW w:w="1374" w:type="dxa"/>
          </w:tcPr>
          <w:p w14:paraId="3F602C75"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機器學習</w:t>
            </w:r>
          </w:p>
        </w:tc>
        <w:tc>
          <w:tcPr>
            <w:tcW w:w="2652" w:type="dxa"/>
            <w:vAlign w:val="center"/>
          </w:tcPr>
          <w:p w14:paraId="679662FD" w14:textId="77777777" w:rsidR="00FD215C" w:rsidRPr="00AE5B14" w:rsidRDefault="00FD215C" w:rsidP="00213A45">
            <w:pPr>
              <w:tabs>
                <w:tab w:val="center" w:pos="5280"/>
                <w:tab w:val="right" w:pos="10560"/>
              </w:tabs>
              <w:adjustRightInd w:val="0"/>
              <w:snapToGrid w:val="0"/>
              <w:rPr>
                <w:rFonts w:eastAsia="標楷體"/>
                <w:sz w:val="20"/>
                <w:szCs w:val="20"/>
              </w:rPr>
            </w:pPr>
            <w:r w:rsidRPr="00AE5B14">
              <w:rPr>
                <w:sz w:val="20"/>
                <w:szCs w:val="20"/>
              </w:rPr>
              <w:t>Machine Learning</w:t>
            </w:r>
          </w:p>
        </w:tc>
        <w:tc>
          <w:tcPr>
            <w:tcW w:w="1099" w:type="dxa"/>
            <w:vAlign w:val="center"/>
          </w:tcPr>
          <w:p w14:paraId="0F605FA0"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 2</w:t>
            </w:r>
            <w:r w:rsidRPr="00AE5B14">
              <w:rPr>
                <w:color w:val="000000"/>
                <w:sz w:val="20"/>
                <w:szCs w:val="20"/>
                <w:vertAlign w:val="superscript"/>
              </w:rPr>
              <w:t>nd</w:t>
            </w:r>
          </w:p>
        </w:tc>
        <w:tc>
          <w:tcPr>
            <w:tcW w:w="983" w:type="dxa"/>
            <w:vAlign w:val="center"/>
          </w:tcPr>
          <w:p w14:paraId="7F413D2F"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 xml:space="preserve">st </w:t>
            </w:r>
            <w:r w:rsidRPr="00AE5B14">
              <w:rPr>
                <w:color w:val="000000"/>
                <w:sz w:val="20"/>
                <w:szCs w:val="20"/>
              </w:rPr>
              <w:t>/ 2</w:t>
            </w:r>
            <w:r w:rsidRPr="00AE5B14">
              <w:rPr>
                <w:color w:val="000000"/>
                <w:sz w:val="20"/>
                <w:szCs w:val="20"/>
                <w:vertAlign w:val="superscript"/>
              </w:rPr>
              <w:t>nd</w:t>
            </w:r>
          </w:p>
        </w:tc>
        <w:tc>
          <w:tcPr>
            <w:tcW w:w="833" w:type="dxa"/>
          </w:tcPr>
          <w:p w14:paraId="04D53FE5"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695" w:type="dxa"/>
          </w:tcPr>
          <w:p w14:paraId="0400E593"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979" w:type="dxa"/>
            <w:vAlign w:val="center"/>
          </w:tcPr>
          <w:p w14:paraId="3173E06A" w14:textId="77777777" w:rsidR="00FD215C" w:rsidRPr="004F66CE" w:rsidRDefault="00FD215C" w:rsidP="00213A45">
            <w:pPr>
              <w:spacing w:line="0" w:lineRule="atLeast"/>
              <w:jc w:val="center"/>
              <w:rPr>
                <w:rFonts w:eastAsia="標楷體"/>
                <w:strike/>
                <w:position w:val="-20"/>
                <w:szCs w:val="24"/>
              </w:rPr>
            </w:pPr>
          </w:p>
        </w:tc>
        <w:tc>
          <w:tcPr>
            <w:tcW w:w="896" w:type="dxa"/>
            <w:vAlign w:val="center"/>
          </w:tcPr>
          <w:p w14:paraId="45751C32" w14:textId="77777777" w:rsidR="00FD215C" w:rsidRPr="004F66CE" w:rsidRDefault="00FD215C" w:rsidP="00213A45">
            <w:pPr>
              <w:spacing w:line="0" w:lineRule="atLeast"/>
              <w:jc w:val="center"/>
              <w:rPr>
                <w:rFonts w:eastAsia="標楷體"/>
                <w:szCs w:val="24"/>
              </w:rPr>
            </w:pPr>
          </w:p>
        </w:tc>
      </w:tr>
      <w:tr w:rsidR="00FD215C" w:rsidRPr="004F66CE" w14:paraId="6184ABF2" w14:textId="77777777" w:rsidTr="00213A45">
        <w:trPr>
          <w:trHeight w:val="393"/>
        </w:trPr>
        <w:tc>
          <w:tcPr>
            <w:tcW w:w="1035" w:type="dxa"/>
            <w:vMerge/>
            <w:vAlign w:val="center"/>
          </w:tcPr>
          <w:p w14:paraId="5B8FAFF8" w14:textId="77777777" w:rsidR="00FD215C" w:rsidRPr="004F66CE" w:rsidRDefault="00FD215C" w:rsidP="00213A45">
            <w:pPr>
              <w:adjustRightInd w:val="0"/>
              <w:snapToGrid w:val="0"/>
              <w:jc w:val="center"/>
              <w:rPr>
                <w:rFonts w:eastAsia="標楷體"/>
                <w:szCs w:val="24"/>
              </w:rPr>
            </w:pPr>
          </w:p>
        </w:tc>
        <w:tc>
          <w:tcPr>
            <w:tcW w:w="1374" w:type="dxa"/>
          </w:tcPr>
          <w:p w14:paraId="325EB0EF"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生物技術導論</w:t>
            </w:r>
          </w:p>
        </w:tc>
        <w:tc>
          <w:tcPr>
            <w:tcW w:w="2652" w:type="dxa"/>
            <w:vAlign w:val="center"/>
          </w:tcPr>
          <w:p w14:paraId="75B6939E" w14:textId="77777777" w:rsidR="00FD215C" w:rsidRPr="00AE5B14" w:rsidRDefault="00FD215C" w:rsidP="00213A45">
            <w:pPr>
              <w:tabs>
                <w:tab w:val="center" w:pos="5280"/>
                <w:tab w:val="right" w:pos="10560"/>
              </w:tabs>
              <w:adjustRightInd w:val="0"/>
              <w:snapToGrid w:val="0"/>
              <w:rPr>
                <w:rFonts w:eastAsia="標楷體"/>
                <w:sz w:val="20"/>
                <w:szCs w:val="20"/>
              </w:rPr>
            </w:pPr>
            <w:r w:rsidRPr="00AE5B14">
              <w:rPr>
                <w:rFonts w:eastAsia="標楷體"/>
                <w:sz w:val="20"/>
                <w:szCs w:val="20"/>
              </w:rPr>
              <w:t>Introduction to Biotechnology</w:t>
            </w:r>
          </w:p>
        </w:tc>
        <w:tc>
          <w:tcPr>
            <w:tcW w:w="1099" w:type="dxa"/>
            <w:vAlign w:val="center"/>
          </w:tcPr>
          <w:p w14:paraId="784A0995"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 2</w:t>
            </w:r>
            <w:r w:rsidRPr="00AE5B14">
              <w:rPr>
                <w:color w:val="000000"/>
                <w:sz w:val="20"/>
                <w:szCs w:val="20"/>
                <w:vertAlign w:val="superscript"/>
              </w:rPr>
              <w:t>nd</w:t>
            </w:r>
          </w:p>
        </w:tc>
        <w:tc>
          <w:tcPr>
            <w:tcW w:w="983" w:type="dxa"/>
            <w:vAlign w:val="center"/>
          </w:tcPr>
          <w:p w14:paraId="4B5E9CA1"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 xml:space="preserve">st </w:t>
            </w:r>
            <w:r w:rsidRPr="00AE5B14">
              <w:rPr>
                <w:color w:val="000000"/>
                <w:sz w:val="20"/>
                <w:szCs w:val="20"/>
              </w:rPr>
              <w:t>/ 2</w:t>
            </w:r>
            <w:r w:rsidRPr="00AE5B14">
              <w:rPr>
                <w:color w:val="000000"/>
                <w:sz w:val="20"/>
                <w:szCs w:val="20"/>
                <w:vertAlign w:val="superscript"/>
              </w:rPr>
              <w:t>nd</w:t>
            </w:r>
          </w:p>
        </w:tc>
        <w:tc>
          <w:tcPr>
            <w:tcW w:w="833" w:type="dxa"/>
          </w:tcPr>
          <w:p w14:paraId="07AB9DF0"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695" w:type="dxa"/>
          </w:tcPr>
          <w:p w14:paraId="5DD6C4AC"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979" w:type="dxa"/>
            <w:vAlign w:val="center"/>
          </w:tcPr>
          <w:p w14:paraId="1343D513"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2C520488" w14:textId="77777777" w:rsidR="00FD215C" w:rsidRPr="004F66CE" w:rsidRDefault="00FD215C" w:rsidP="00213A45">
            <w:pPr>
              <w:pStyle w:val="Header"/>
              <w:tabs>
                <w:tab w:val="clear" w:pos="4153"/>
                <w:tab w:val="clear" w:pos="8306"/>
              </w:tabs>
              <w:snapToGrid/>
              <w:spacing w:line="0" w:lineRule="atLeast"/>
              <w:jc w:val="center"/>
              <w:rPr>
                <w:rFonts w:eastAsia="標楷體"/>
                <w:sz w:val="24"/>
                <w:szCs w:val="24"/>
              </w:rPr>
            </w:pPr>
          </w:p>
        </w:tc>
      </w:tr>
      <w:tr w:rsidR="00FD215C" w:rsidRPr="004F66CE" w14:paraId="353E5B25" w14:textId="77777777" w:rsidTr="00213A45">
        <w:trPr>
          <w:trHeight w:val="39"/>
        </w:trPr>
        <w:tc>
          <w:tcPr>
            <w:tcW w:w="1035" w:type="dxa"/>
            <w:vMerge/>
            <w:vAlign w:val="center"/>
          </w:tcPr>
          <w:p w14:paraId="39C55B40" w14:textId="77777777" w:rsidR="00FD215C" w:rsidRPr="004F66CE" w:rsidRDefault="00FD215C" w:rsidP="00213A45">
            <w:pPr>
              <w:adjustRightInd w:val="0"/>
              <w:snapToGrid w:val="0"/>
              <w:jc w:val="center"/>
              <w:rPr>
                <w:rFonts w:eastAsia="標楷體"/>
                <w:szCs w:val="24"/>
              </w:rPr>
            </w:pPr>
          </w:p>
        </w:tc>
        <w:tc>
          <w:tcPr>
            <w:tcW w:w="1374" w:type="dxa"/>
          </w:tcPr>
          <w:p w14:paraId="634A7526"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藥物設計概論</w:t>
            </w:r>
          </w:p>
        </w:tc>
        <w:tc>
          <w:tcPr>
            <w:tcW w:w="2652" w:type="dxa"/>
            <w:vAlign w:val="center"/>
          </w:tcPr>
          <w:p w14:paraId="3A7D16E9" w14:textId="77777777" w:rsidR="00FD215C" w:rsidRPr="00AE5B14" w:rsidRDefault="00FD215C" w:rsidP="00213A45">
            <w:pPr>
              <w:tabs>
                <w:tab w:val="center" w:pos="5280"/>
                <w:tab w:val="right" w:pos="10560"/>
              </w:tabs>
              <w:adjustRightInd w:val="0"/>
              <w:snapToGrid w:val="0"/>
              <w:rPr>
                <w:rFonts w:eastAsia="標楷體"/>
                <w:sz w:val="20"/>
                <w:szCs w:val="20"/>
              </w:rPr>
            </w:pPr>
            <w:r w:rsidRPr="00AE5B14">
              <w:rPr>
                <w:rFonts w:eastAsia="標楷體"/>
                <w:sz w:val="20"/>
                <w:szCs w:val="20"/>
              </w:rPr>
              <w:t>Introduction to Drug Design</w:t>
            </w:r>
          </w:p>
        </w:tc>
        <w:tc>
          <w:tcPr>
            <w:tcW w:w="1099" w:type="dxa"/>
            <w:vAlign w:val="center"/>
          </w:tcPr>
          <w:p w14:paraId="6BE4B5E5"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 2</w:t>
            </w:r>
            <w:r w:rsidRPr="00AE5B14">
              <w:rPr>
                <w:color w:val="000000"/>
                <w:sz w:val="20"/>
                <w:szCs w:val="20"/>
                <w:vertAlign w:val="superscript"/>
              </w:rPr>
              <w:t>nd</w:t>
            </w:r>
          </w:p>
        </w:tc>
        <w:tc>
          <w:tcPr>
            <w:tcW w:w="983" w:type="dxa"/>
            <w:vAlign w:val="center"/>
          </w:tcPr>
          <w:p w14:paraId="4022F672"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 xml:space="preserve">st </w:t>
            </w:r>
            <w:r w:rsidRPr="00AE5B14">
              <w:rPr>
                <w:color w:val="000000"/>
                <w:sz w:val="20"/>
                <w:szCs w:val="20"/>
              </w:rPr>
              <w:t>/ 2</w:t>
            </w:r>
            <w:r w:rsidRPr="00AE5B14">
              <w:rPr>
                <w:color w:val="000000"/>
                <w:sz w:val="20"/>
                <w:szCs w:val="20"/>
                <w:vertAlign w:val="superscript"/>
              </w:rPr>
              <w:t>nd</w:t>
            </w:r>
          </w:p>
        </w:tc>
        <w:tc>
          <w:tcPr>
            <w:tcW w:w="833" w:type="dxa"/>
          </w:tcPr>
          <w:p w14:paraId="18554EC1"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695" w:type="dxa"/>
          </w:tcPr>
          <w:p w14:paraId="1BBB05B3"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979" w:type="dxa"/>
            <w:vAlign w:val="center"/>
          </w:tcPr>
          <w:p w14:paraId="70D677B8"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6EBBC9EC" w14:textId="77777777" w:rsidR="00FD215C" w:rsidRPr="004F66CE" w:rsidRDefault="00FD215C" w:rsidP="00213A45">
            <w:pPr>
              <w:pStyle w:val="Heading1"/>
              <w:framePr w:hSpace="0" w:wrap="auto" w:vAnchor="margin" w:hAnchor="text" w:yAlign="inline"/>
              <w:jc w:val="center"/>
              <w:rPr>
                <w:b w:val="0"/>
                <w:sz w:val="24"/>
                <w:szCs w:val="24"/>
              </w:rPr>
            </w:pPr>
          </w:p>
        </w:tc>
      </w:tr>
      <w:tr w:rsidR="00FD215C" w:rsidRPr="004F66CE" w14:paraId="4350DE59" w14:textId="77777777" w:rsidTr="00213A45">
        <w:trPr>
          <w:trHeight w:val="39"/>
        </w:trPr>
        <w:tc>
          <w:tcPr>
            <w:tcW w:w="1035" w:type="dxa"/>
            <w:vMerge/>
            <w:vAlign w:val="center"/>
          </w:tcPr>
          <w:p w14:paraId="343B7063" w14:textId="77777777" w:rsidR="00FD215C" w:rsidRPr="004F66CE" w:rsidRDefault="00FD215C" w:rsidP="00213A45">
            <w:pPr>
              <w:adjustRightInd w:val="0"/>
              <w:snapToGrid w:val="0"/>
              <w:jc w:val="center"/>
              <w:rPr>
                <w:rFonts w:eastAsia="標楷體"/>
                <w:szCs w:val="24"/>
              </w:rPr>
            </w:pPr>
          </w:p>
        </w:tc>
        <w:tc>
          <w:tcPr>
            <w:tcW w:w="1374" w:type="dxa"/>
          </w:tcPr>
          <w:p w14:paraId="6753468D"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生醫訊號處理</w:t>
            </w:r>
          </w:p>
        </w:tc>
        <w:tc>
          <w:tcPr>
            <w:tcW w:w="2652" w:type="dxa"/>
            <w:vAlign w:val="center"/>
          </w:tcPr>
          <w:p w14:paraId="00C67F18" w14:textId="77777777" w:rsidR="00FD215C" w:rsidRPr="00AE5B14" w:rsidRDefault="00FD215C" w:rsidP="00213A45">
            <w:pPr>
              <w:tabs>
                <w:tab w:val="center" w:pos="5280"/>
                <w:tab w:val="right" w:pos="10560"/>
              </w:tabs>
              <w:adjustRightInd w:val="0"/>
              <w:snapToGrid w:val="0"/>
              <w:rPr>
                <w:rFonts w:eastAsia="標楷體"/>
                <w:sz w:val="20"/>
                <w:szCs w:val="20"/>
              </w:rPr>
            </w:pPr>
            <w:r w:rsidRPr="00AE5B14">
              <w:rPr>
                <w:rFonts w:eastAsia="標楷體"/>
                <w:sz w:val="20"/>
                <w:szCs w:val="20"/>
              </w:rPr>
              <w:t>Biomedical Signals Processing</w:t>
            </w:r>
          </w:p>
        </w:tc>
        <w:tc>
          <w:tcPr>
            <w:tcW w:w="1099" w:type="dxa"/>
            <w:vAlign w:val="center"/>
          </w:tcPr>
          <w:p w14:paraId="5A067676"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 2</w:t>
            </w:r>
            <w:r w:rsidRPr="00AE5B14">
              <w:rPr>
                <w:color w:val="000000"/>
                <w:sz w:val="20"/>
                <w:szCs w:val="20"/>
                <w:vertAlign w:val="superscript"/>
              </w:rPr>
              <w:t>nd</w:t>
            </w:r>
          </w:p>
        </w:tc>
        <w:tc>
          <w:tcPr>
            <w:tcW w:w="983" w:type="dxa"/>
            <w:vAlign w:val="center"/>
          </w:tcPr>
          <w:p w14:paraId="44FB764B"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 2</w:t>
            </w:r>
            <w:r w:rsidRPr="00AE5B14">
              <w:rPr>
                <w:color w:val="000000"/>
                <w:sz w:val="20"/>
                <w:szCs w:val="20"/>
                <w:vertAlign w:val="superscript"/>
              </w:rPr>
              <w:t>nd</w:t>
            </w:r>
          </w:p>
        </w:tc>
        <w:tc>
          <w:tcPr>
            <w:tcW w:w="833" w:type="dxa"/>
          </w:tcPr>
          <w:p w14:paraId="7DF5EFFD"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695" w:type="dxa"/>
          </w:tcPr>
          <w:p w14:paraId="5F04A775"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979" w:type="dxa"/>
            <w:vAlign w:val="center"/>
          </w:tcPr>
          <w:p w14:paraId="509918BB"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1C56A6FC" w14:textId="77777777" w:rsidR="00FD215C" w:rsidRPr="004F66CE" w:rsidRDefault="00FD215C" w:rsidP="00213A45">
            <w:pPr>
              <w:pStyle w:val="Heading1"/>
              <w:framePr w:hSpace="0" w:wrap="auto" w:vAnchor="margin" w:hAnchor="text" w:yAlign="inline"/>
              <w:jc w:val="center"/>
              <w:rPr>
                <w:b w:val="0"/>
                <w:sz w:val="24"/>
                <w:szCs w:val="24"/>
              </w:rPr>
            </w:pPr>
          </w:p>
        </w:tc>
      </w:tr>
      <w:tr w:rsidR="00FD215C" w:rsidRPr="004F66CE" w14:paraId="2B245060" w14:textId="77777777" w:rsidTr="00213A45">
        <w:trPr>
          <w:trHeight w:val="39"/>
        </w:trPr>
        <w:tc>
          <w:tcPr>
            <w:tcW w:w="1035" w:type="dxa"/>
            <w:vMerge/>
            <w:vAlign w:val="center"/>
          </w:tcPr>
          <w:p w14:paraId="106EDD25" w14:textId="77777777" w:rsidR="00FD215C" w:rsidRPr="004F66CE" w:rsidRDefault="00FD215C" w:rsidP="00213A45">
            <w:pPr>
              <w:adjustRightInd w:val="0"/>
              <w:snapToGrid w:val="0"/>
              <w:jc w:val="center"/>
              <w:rPr>
                <w:rFonts w:eastAsia="標楷體"/>
                <w:szCs w:val="24"/>
              </w:rPr>
            </w:pPr>
          </w:p>
        </w:tc>
        <w:tc>
          <w:tcPr>
            <w:tcW w:w="1374" w:type="dxa"/>
          </w:tcPr>
          <w:p w14:paraId="08267BA2"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資料探勘</w:t>
            </w:r>
          </w:p>
        </w:tc>
        <w:tc>
          <w:tcPr>
            <w:tcW w:w="2652" w:type="dxa"/>
            <w:vAlign w:val="center"/>
          </w:tcPr>
          <w:p w14:paraId="4761A941" w14:textId="77777777" w:rsidR="00FD215C" w:rsidRPr="00AE5B14" w:rsidRDefault="00FD215C" w:rsidP="00213A45">
            <w:pPr>
              <w:tabs>
                <w:tab w:val="center" w:pos="5280"/>
                <w:tab w:val="right" w:pos="10560"/>
              </w:tabs>
              <w:adjustRightInd w:val="0"/>
              <w:snapToGrid w:val="0"/>
              <w:rPr>
                <w:rFonts w:eastAsia="標楷體"/>
                <w:sz w:val="20"/>
                <w:szCs w:val="20"/>
              </w:rPr>
            </w:pPr>
            <w:r w:rsidRPr="00AE5B14">
              <w:rPr>
                <w:rFonts w:eastAsia="標楷體"/>
                <w:sz w:val="20"/>
                <w:szCs w:val="20"/>
              </w:rPr>
              <w:t>Data Mining</w:t>
            </w:r>
          </w:p>
        </w:tc>
        <w:tc>
          <w:tcPr>
            <w:tcW w:w="1099" w:type="dxa"/>
            <w:vAlign w:val="center"/>
          </w:tcPr>
          <w:p w14:paraId="08A6ED52"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 2</w:t>
            </w:r>
            <w:r w:rsidRPr="00AE5B14">
              <w:rPr>
                <w:color w:val="000000"/>
                <w:sz w:val="20"/>
                <w:szCs w:val="20"/>
                <w:vertAlign w:val="superscript"/>
              </w:rPr>
              <w:t>nd</w:t>
            </w:r>
          </w:p>
        </w:tc>
        <w:tc>
          <w:tcPr>
            <w:tcW w:w="983" w:type="dxa"/>
            <w:vAlign w:val="center"/>
          </w:tcPr>
          <w:p w14:paraId="06EB19F1"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 2</w:t>
            </w:r>
            <w:r w:rsidRPr="00AE5B14">
              <w:rPr>
                <w:color w:val="000000"/>
                <w:sz w:val="20"/>
                <w:szCs w:val="20"/>
                <w:vertAlign w:val="superscript"/>
              </w:rPr>
              <w:t>nd</w:t>
            </w:r>
          </w:p>
        </w:tc>
        <w:tc>
          <w:tcPr>
            <w:tcW w:w="833" w:type="dxa"/>
          </w:tcPr>
          <w:p w14:paraId="044EDA0B"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695" w:type="dxa"/>
          </w:tcPr>
          <w:p w14:paraId="600F80E8"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979" w:type="dxa"/>
            <w:vAlign w:val="center"/>
          </w:tcPr>
          <w:p w14:paraId="4DD124DD"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6B80114B" w14:textId="77777777" w:rsidR="00FD215C" w:rsidRPr="004F66CE" w:rsidRDefault="00FD215C" w:rsidP="00213A45">
            <w:pPr>
              <w:pStyle w:val="Heading1"/>
              <w:framePr w:hSpace="0" w:wrap="auto" w:vAnchor="margin" w:hAnchor="text" w:yAlign="inline"/>
              <w:jc w:val="center"/>
              <w:rPr>
                <w:b w:val="0"/>
                <w:sz w:val="24"/>
                <w:szCs w:val="24"/>
              </w:rPr>
            </w:pPr>
          </w:p>
        </w:tc>
      </w:tr>
      <w:tr w:rsidR="00FD215C" w:rsidRPr="004F66CE" w14:paraId="62F4EB57" w14:textId="77777777" w:rsidTr="00213A45">
        <w:trPr>
          <w:trHeight w:val="39"/>
        </w:trPr>
        <w:tc>
          <w:tcPr>
            <w:tcW w:w="1035" w:type="dxa"/>
            <w:vMerge/>
            <w:vAlign w:val="center"/>
          </w:tcPr>
          <w:p w14:paraId="2B2C3C88" w14:textId="77777777" w:rsidR="00FD215C" w:rsidRPr="004F66CE" w:rsidRDefault="00FD215C" w:rsidP="00213A45">
            <w:pPr>
              <w:adjustRightInd w:val="0"/>
              <w:snapToGrid w:val="0"/>
              <w:jc w:val="center"/>
              <w:rPr>
                <w:rFonts w:eastAsia="標楷體"/>
                <w:szCs w:val="24"/>
              </w:rPr>
            </w:pPr>
          </w:p>
        </w:tc>
        <w:tc>
          <w:tcPr>
            <w:tcW w:w="1374" w:type="dxa"/>
          </w:tcPr>
          <w:p w14:paraId="5B1AF616"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生醫影像處理</w:t>
            </w:r>
          </w:p>
        </w:tc>
        <w:tc>
          <w:tcPr>
            <w:tcW w:w="2652" w:type="dxa"/>
            <w:vAlign w:val="center"/>
          </w:tcPr>
          <w:p w14:paraId="345F8B2D" w14:textId="77777777" w:rsidR="00FD215C" w:rsidRPr="00AE5B14" w:rsidRDefault="00FD215C" w:rsidP="00213A45">
            <w:pPr>
              <w:tabs>
                <w:tab w:val="center" w:pos="5280"/>
                <w:tab w:val="right" w:pos="10560"/>
              </w:tabs>
              <w:adjustRightInd w:val="0"/>
              <w:snapToGrid w:val="0"/>
              <w:rPr>
                <w:rFonts w:eastAsia="標楷體"/>
                <w:sz w:val="20"/>
                <w:szCs w:val="20"/>
              </w:rPr>
            </w:pPr>
            <w:r w:rsidRPr="00AE5B14">
              <w:rPr>
                <w:rFonts w:eastAsia="標楷體"/>
                <w:sz w:val="20"/>
                <w:szCs w:val="20"/>
              </w:rPr>
              <w:t>Biomedical Image Processing</w:t>
            </w:r>
          </w:p>
        </w:tc>
        <w:tc>
          <w:tcPr>
            <w:tcW w:w="1099" w:type="dxa"/>
            <w:vAlign w:val="center"/>
          </w:tcPr>
          <w:p w14:paraId="506B0760"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 2</w:t>
            </w:r>
            <w:r w:rsidRPr="00AE5B14">
              <w:rPr>
                <w:color w:val="000000"/>
                <w:sz w:val="20"/>
                <w:szCs w:val="20"/>
                <w:vertAlign w:val="superscript"/>
              </w:rPr>
              <w:t>nd</w:t>
            </w:r>
          </w:p>
        </w:tc>
        <w:tc>
          <w:tcPr>
            <w:tcW w:w="983" w:type="dxa"/>
            <w:vAlign w:val="center"/>
          </w:tcPr>
          <w:p w14:paraId="3506D966"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 2</w:t>
            </w:r>
            <w:r w:rsidRPr="00AE5B14">
              <w:rPr>
                <w:color w:val="000000"/>
                <w:sz w:val="20"/>
                <w:szCs w:val="20"/>
                <w:vertAlign w:val="superscript"/>
              </w:rPr>
              <w:t>nd</w:t>
            </w:r>
          </w:p>
        </w:tc>
        <w:tc>
          <w:tcPr>
            <w:tcW w:w="833" w:type="dxa"/>
          </w:tcPr>
          <w:p w14:paraId="62CEEAA1"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695" w:type="dxa"/>
          </w:tcPr>
          <w:p w14:paraId="370C14C1"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979" w:type="dxa"/>
            <w:vAlign w:val="center"/>
          </w:tcPr>
          <w:p w14:paraId="65850A06"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3BDE872F" w14:textId="77777777" w:rsidR="00FD215C" w:rsidRPr="004F66CE" w:rsidRDefault="00FD215C" w:rsidP="00213A45">
            <w:pPr>
              <w:pStyle w:val="Heading1"/>
              <w:framePr w:hSpace="0" w:wrap="auto" w:vAnchor="margin" w:hAnchor="text" w:yAlign="inline"/>
              <w:jc w:val="center"/>
              <w:rPr>
                <w:b w:val="0"/>
                <w:sz w:val="24"/>
                <w:szCs w:val="24"/>
              </w:rPr>
            </w:pPr>
          </w:p>
        </w:tc>
      </w:tr>
      <w:tr w:rsidR="00FD215C" w:rsidRPr="004F66CE" w14:paraId="54889A70" w14:textId="77777777" w:rsidTr="00213A45">
        <w:trPr>
          <w:trHeight w:val="39"/>
        </w:trPr>
        <w:tc>
          <w:tcPr>
            <w:tcW w:w="1035" w:type="dxa"/>
            <w:vMerge/>
            <w:vAlign w:val="center"/>
          </w:tcPr>
          <w:p w14:paraId="68F55D91" w14:textId="77777777" w:rsidR="00FD215C" w:rsidRPr="004F66CE" w:rsidRDefault="00FD215C" w:rsidP="00213A45">
            <w:pPr>
              <w:adjustRightInd w:val="0"/>
              <w:snapToGrid w:val="0"/>
              <w:jc w:val="center"/>
              <w:rPr>
                <w:rFonts w:eastAsia="標楷體"/>
                <w:szCs w:val="24"/>
              </w:rPr>
            </w:pPr>
          </w:p>
        </w:tc>
        <w:tc>
          <w:tcPr>
            <w:tcW w:w="1374" w:type="dxa"/>
          </w:tcPr>
          <w:p w14:paraId="28137246"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生物資訊演算法</w:t>
            </w:r>
          </w:p>
        </w:tc>
        <w:tc>
          <w:tcPr>
            <w:tcW w:w="2652" w:type="dxa"/>
            <w:vAlign w:val="center"/>
          </w:tcPr>
          <w:p w14:paraId="0D139ECE" w14:textId="77777777" w:rsidR="00FD215C" w:rsidRPr="00AE5B14" w:rsidRDefault="00FD215C" w:rsidP="00213A45">
            <w:pPr>
              <w:tabs>
                <w:tab w:val="center" w:pos="5280"/>
                <w:tab w:val="right" w:pos="10560"/>
              </w:tabs>
              <w:adjustRightInd w:val="0"/>
              <w:snapToGrid w:val="0"/>
              <w:rPr>
                <w:rFonts w:eastAsia="標楷體"/>
                <w:sz w:val="20"/>
                <w:szCs w:val="20"/>
              </w:rPr>
            </w:pPr>
            <w:r w:rsidRPr="00AE5B14">
              <w:rPr>
                <w:rFonts w:eastAsia="標楷體"/>
                <w:sz w:val="20"/>
                <w:szCs w:val="20"/>
              </w:rPr>
              <w:t>Bioinformatics Algorithms</w:t>
            </w:r>
          </w:p>
        </w:tc>
        <w:tc>
          <w:tcPr>
            <w:tcW w:w="1099" w:type="dxa"/>
            <w:vAlign w:val="center"/>
          </w:tcPr>
          <w:p w14:paraId="44C0013A"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 2</w:t>
            </w:r>
            <w:r w:rsidRPr="00AE5B14">
              <w:rPr>
                <w:color w:val="000000"/>
                <w:sz w:val="20"/>
                <w:szCs w:val="20"/>
                <w:vertAlign w:val="superscript"/>
              </w:rPr>
              <w:t>nd</w:t>
            </w:r>
          </w:p>
        </w:tc>
        <w:tc>
          <w:tcPr>
            <w:tcW w:w="983" w:type="dxa"/>
            <w:vAlign w:val="center"/>
          </w:tcPr>
          <w:p w14:paraId="14FBF759"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 2</w:t>
            </w:r>
            <w:r w:rsidRPr="00AE5B14">
              <w:rPr>
                <w:color w:val="000000"/>
                <w:sz w:val="20"/>
                <w:szCs w:val="20"/>
                <w:vertAlign w:val="superscript"/>
              </w:rPr>
              <w:t>nd</w:t>
            </w:r>
          </w:p>
        </w:tc>
        <w:tc>
          <w:tcPr>
            <w:tcW w:w="833" w:type="dxa"/>
          </w:tcPr>
          <w:p w14:paraId="214CCCAD"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695" w:type="dxa"/>
          </w:tcPr>
          <w:p w14:paraId="1A54DD4B"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979" w:type="dxa"/>
            <w:vAlign w:val="center"/>
          </w:tcPr>
          <w:p w14:paraId="44BA54EC"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3B58B0EF" w14:textId="77777777" w:rsidR="00FD215C" w:rsidRPr="004F66CE" w:rsidRDefault="00FD215C" w:rsidP="00213A45">
            <w:pPr>
              <w:pStyle w:val="Heading1"/>
              <w:framePr w:hSpace="0" w:wrap="auto" w:vAnchor="margin" w:hAnchor="text" w:yAlign="inline"/>
              <w:jc w:val="center"/>
              <w:rPr>
                <w:b w:val="0"/>
                <w:sz w:val="24"/>
                <w:szCs w:val="24"/>
              </w:rPr>
            </w:pPr>
          </w:p>
        </w:tc>
      </w:tr>
      <w:tr w:rsidR="00FD215C" w:rsidRPr="004F66CE" w14:paraId="13E4CDB4" w14:textId="77777777" w:rsidTr="00213A45">
        <w:trPr>
          <w:trHeight w:val="39"/>
        </w:trPr>
        <w:tc>
          <w:tcPr>
            <w:tcW w:w="1035" w:type="dxa"/>
            <w:vMerge/>
            <w:vAlign w:val="center"/>
          </w:tcPr>
          <w:p w14:paraId="17999DD2" w14:textId="77777777" w:rsidR="00FD215C" w:rsidRPr="004F66CE" w:rsidRDefault="00FD215C" w:rsidP="00213A45">
            <w:pPr>
              <w:adjustRightInd w:val="0"/>
              <w:snapToGrid w:val="0"/>
              <w:jc w:val="center"/>
              <w:rPr>
                <w:rFonts w:eastAsia="標楷體"/>
                <w:szCs w:val="24"/>
              </w:rPr>
            </w:pPr>
          </w:p>
        </w:tc>
        <w:tc>
          <w:tcPr>
            <w:tcW w:w="1374" w:type="dxa"/>
          </w:tcPr>
          <w:p w14:paraId="7B4840AD"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計算分子生物學</w:t>
            </w:r>
          </w:p>
        </w:tc>
        <w:tc>
          <w:tcPr>
            <w:tcW w:w="2652" w:type="dxa"/>
            <w:vAlign w:val="center"/>
          </w:tcPr>
          <w:p w14:paraId="1DE62051" w14:textId="77777777" w:rsidR="00FD215C" w:rsidRPr="00AE5B14" w:rsidRDefault="00FD215C" w:rsidP="00213A45">
            <w:pPr>
              <w:tabs>
                <w:tab w:val="center" w:pos="5280"/>
                <w:tab w:val="right" w:pos="10560"/>
              </w:tabs>
              <w:adjustRightInd w:val="0"/>
              <w:snapToGrid w:val="0"/>
              <w:rPr>
                <w:rFonts w:eastAsia="標楷體"/>
                <w:sz w:val="20"/>
                <w:szCs w:val="20"/>
              </w:rPr>
            </w:pPr>
            <w:r w:rsidRPr="00AE5B14">
              <w:rPr>
                <w:rFonts w:eastAsia="標楷體"/>
                <w:sz w:val="20"/>
                <w:szCs w:val="20"/>
              </w:rPr>
              <w:t>Computational Molecular Biology</w:t>
            </w:r>
          </w:p>
        </w:tc>
        <w:tc>
          <w:tcPr>
            <w:tcW w:w="1099" w:type="dxa"/>
            <w:vAlign w:val="center"/>
          </w:tcPr>
          <w:p w14:paraId="20727375"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 2</w:t>
            </w:r>
            <w:r w:rsidRPr="00AE5B14">
              <w:rPr>
                <w:color w:val="000000"/>
                <w:sz w:val="20"/>
                <w:szCs w:val="20"/>
                <w:vertAlign w:val="superscript"/>
              </w:rPr>
              <w:t>nd</w:t>
            </w:r>
          </w:p>
        </w:tc>
        <w:tc>
          <w:tcPr>
            <w:tcW w:w="983" w:type="dxa"/>
            <w:vAlign w:val="center"/>
          </w:tcPr>
          <w:p w14:paraId="61C41389"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 2</w:t>
            </w:r>
            <w:r w:rsidRPr="00AE5B14">
              <w:rPr>
                <w:color w:val="000000"/>
                <w:sz w:val="20"/>
                <w:szCs w:val="20"/>
                <w:vertAlign w:val="superscript"/>
              </w:rPr>
              <w:t>nd</w:t>
            </w:r>
          </w:p>
        </w:tc>
        <w:tc>
          <w:tcPr>
            <w:tcW w:w="833" w:type="dxa"/>
          </w:tcPr>
          <w:p w14:paraId="3A2E6C46"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695" w:type="dxa"/>
          </w:tcPr>
          <w:p w14:paraId="21FC9CC9"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979" w:type="dxa"/>
            <w:vAlign w:val="center"/>
          </w:tcPr>
          <w:p w14:paraId="73179F50"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6C47A729" w14:textId="77777777" w:rsidR="00FD215C" w:rsidRPr="004F66CE" w:rsidRDefault="00FD215C" w:rsidP="00213A45">
            <w:pPr>
              <w:pStyle w:val="Heading1"/>
              <w:framePr w:hSpace="0" w:wrap="auto" w:vAnchor="margin" w:hAnchor="text" w:yAlign="inline"/>
              <w:jc w:val="center"/>
              <w:rPr>
                <w:b w:val="0"/>
                <w:sz w:val="24"/>
                <w:szCs w:val="24"/>
              </w:rPr>
            </w:pPr>
          </w:p>
        </w:tc>
      </w:tr>
      <w:tr w:rsidR="00FD215C" w:rsidRPr="004F66CE" w14:paraId="50937642" w14:textId="77777777" w:rsidTr="00213A45">
        <w:trPr>
          <w:trHeight w:val="39"/>
        </w:trPr>
        <w:tc>
          <w:tcPr>
            <w:tcW w:w="1035" w:type="dxa"/>
            <w:vMerge/>
            <w:vAlign w:val="center"/>
          </w:tcPr>
          <w:p w14:paraId="4BB424F8" w14:textId="77777777" w:rsidR="00FD215C" w:rsidRPr="004F66CE" w:rsidRDefault="00FD215C" w:rsidP="00213A45">
            <w:pPr>
              <w:adjustRightInd w:val="0"/>
              <w:snapToGrid w:val="0"/>
              <w:jc w:val="center"/>
              <w:rPr>
                <w:rFonts w:eastAsia="標楷體"/>
                <w:szCs w:val="24"/>
              </w:rPr>
            </w:pPr>
          </w:p>
        </w:tc>
        <w:tc>
          <w:tcPr>
            <w:tcW w:w="1374" w:type="dxa"/>
          </w:tcPr>
          <w:p w14:paraId="58FB08DF"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高等資料庫系統</w:t>
            </w:r>
          </w:p>
        </w:tc>
        <w:tc>
          <w:tcPr>
            <w:tcW w:w="2652" w:type="dxa"/>
            <w:vAlign w:val="center"/>
          </w:tcPr>
          <w:p w14:paraId="3190377E" w14:textId="77777777" w:rsidR="00FD215C" w:rsidRPr="00AE5B14" w:rsidRDefault="00FD215C" w:rsidP="00213A45">
            <w:pPr>
              <w:tabs>
                <w:tab w:val="center" w:pos="5280"/>
                <w:tab w:val="right" w:pos="10560"/>
              </w:tabs>
              <w:adjustRightInd w:val="0"/>
              <w:snapToGrid w:val="0"/>
              <w:rPr>
                <w:rFonts w:eastAsia="標楷體"/>
                <w:sz w:val="20"/>
                <w:szCs w:val="20"/>
              </w:rPr>
            </w:pPr>
            <w:r w:rsidRPr="00AE5B14">
              <w:rPr>
                <w:rFonts w:eastAsia="標楷體"/>
                <w:sz w:val="20"/>
                <w:szCs w:val="20"/>
              </w:rPr>
              <w:t>Advanced Database Systems</w:t>
            </w:r>
          </w:p>
        </w:tc>
        <w:tc>
          <w:tcPr>
            <w:tcW w:w="1099" w:type="dxa"/>
            <w:vAlign w:val="center"/>
          </w:tcPr>
          <w:p w14:paraId="04ADA682"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 2</w:t>
            </w:r>
            <w:r w:rsidRPr="00AE5B14">
              <w:rPr>
                <w:color w:val="000000"/>
                <w:sz w:val="20"/>
                <w:szCs w:val="20"/>
                <w:vertAlign w:val="superscript"/>
              </w:rPr>
              <w:t>nd</w:t>
            </w:r>
          </w:p>
        </w:tc>
        <w:tc>
          <w:tcPr>
            <w:tcW w:w="983" w:type="dxa"/>
            <w:vAlign w:val="center"/>
          </w:tcPr>
          <w:p w14:paraId="14D97284"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 2</w:t>
            </w:r>
            <w:r w:rsidRPr="00AE5B14">
              <w:rPr>
                <w:color w:val="000000"/>
                <w:sz w:val="20"/>
                <w:szCs w:val="20"/>
                <w:vertAlign w:val="superscript"/>
              </w:rPr>
              <w:t>nd</w:t>
            </w:r>
          </w:p>
        </w:tc>
        <w:tc>
          <w:tcPr>
            <w:tcW w:w="833" w:type="dxa"/>
          </w:tcPr>
          <w:p w14:paraId="750AE8A6"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695" w:type="dxa"/>
          </w:tcPr>
          <w:p w14:paraId="3E8C1912"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979" w:type="dxa"/>
            <w:vAlign w:val="center"/>
          </w:tcPr>
          <w:p w14:paraId="1FAAAF9E"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721FFF56" w14:textId="77777777" w:rsidR="00FD215C" w:rsidRPr="004F66CE" w:rsidRDefault="00FD215C" w:rsidP="00213A45">
            <w:pPr>
              <w:pStyle w:val="Heading1"/>
              <w:framePr w:hSpace="0" w:wrap="auto" w:vAnchor="margin" w:hAnchor="text" w:yAlign="inline"/>
              <w:jc w:val="center"/>
              <w:rPr>
                <w:b w:val="0"/>
                <w:sz w:val="24"/>
                <w:szCs w:val="24"/>
              </w:rPr>
            </w:pPr>
          </w:p>
        </w:tc>
      </w:tr>
      <w:tr w:rsidR="00FD215C" w:rsidRPr="004F66CE" w14:paraId="61865813" w14:textId="77777777" w:rsidTr="00213A45">
        <w:trPr>
          <w:trHeight w:val="39"/>
        </w:trPr>
        <w:tc>
          <w:tcPr>
            <w:tcW w:w="1035" w:type="dxa"/>
            <w:vMerge/>
            <w:vAlign w:val="center"/>
          </w:tcPr>
          <w:p w14:paraId="442CB118" w14:textId="77777777" w:rsidR="00FD215C" w:rsidRPr="004F66CE" w:rsidRDefault="00FD215C" w:rsidP="00213A45">
            <w:pPr>
              <w:adjustRightInd w:val="0"/>
              <w:snapToGrid w:val="0"/>
              <w:jc w:val="center"/>
              <w:rPr>
                <w:rFonts w:eastAsia="標楷體"/>
                <w:szCs w:val="24"/>
              </w:rPr>
            </w:pPr>
          </w:p>
        </w:tc>
        <w:tc>
          <w:tcPr>
            <w:tcW w:w="1374" w:type="dxa"/>
          </w:tcPr>
          <w:p w14:paraId="0192CDE0"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生物資訊程式設計</w:t>
            </w:r>
          </w:p>
        </w:tc>
        <w:tc>
          <w:tcPr>
            <w:tcW w:w="2652" w:type="dxa"/>
            <w:vAlign w:val="center"/>
          </w:tcPr>
          <w:p w14:paraId="77F0A9EB" w14:textId="77777777" w:rsidR="00FD215C" w:rsidRPr="00AE5B14" w:rsidRDefault="00FD215C" w:rsidP="00213A45">
            <w:pPr>
              <w:tabs>
                <w:tab w:val="center" w:pos="5280"/>
                <w:tab w:val="right" w:pos="10560"/>
              </w:tabs>
              <w:adjustRightInd w:val="0"/>
              <w:snapToGrid w:val="0"/>
              <w:rPr>
                <w:rFonts w:eastAsia="標楷體"/>
                <w:sz w:val="20"/>
                <w:szCs w:val="20"/>
              </w:rPr>
            </w:pPr>
            <w:r w:rsidRPr="00AE5B14">
              <w:rPr>
                <w:rFonts w:eastAsia="標楷體"/>
                <w:sz w:val="20"/>
                <w:szCs w:val="20"/>
              </w:rPr>
              <w:t>Bioinformatics Programming</w:t>
            </w:r>
          </w:p>
        </w:tc>
        <w:tc>
          <w:tcPr>
            <w:tcW w:w="1099" w:type="dxa"/>
            <w:vAlign w:val="center"/>
          </w:tcPr>
          <w:p w14:paraId="66B38844"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 2</w:t>
            </w:r>
            <w:r w:rsidRPr="00AE5B14">
              <w:rPr>
                <w:color w:val="000000"/>
                <w:sz w:val="20"/>
                <w:szCs w:val="20"/>
                <w:vertAlign w:val="superscript"/>
              </w:rPr>
              <w:t>nd</w:t>
            </w:r>
          </w:p>
        </w:tc>
        <w:tc>
          <w:tcPr>
            <w:tcW w:w="983" w:type="dxa"/>
            <w:vAlign w:val="center"/>
          </w:tcPr>
          <w:p w14:paraId="107F93AA"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 2</w:t>
            </w:r>
            <w:r w:rsidRPr="00AE5B14">
              <w:rPr>
                <w:color w:val="000000"/>
                <w:sz w:val="20"/>
                <w:szCs w:val="20"/>
                <w:vertAlign w:val="superscript"/>
              </w:rPr>
              <w:t>nd</w:t>
            </w:r>
          </w:p>
        </w:tc>
        <w:tc>
          <w:tcPr>
            <w:tcW w:w="833" w:type="dxa"/>
          </w:tcPr>
          <w:p w14:paraId="09509702"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695" w:type="dxa"/>
          </w:tcPr>
          <w:p w14:paraId="73BDEEAE"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979" w:type="dxa"/>
            <w:vAlign w:val="center"/>
          </w:tcPr>
          <w:p w14:paraId="587A89F0"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700A986C" w14:textId="77777777" w:rsidR="00FD215C" w:rsidRPr="004F66CE" w:rsidRDefault="00FD215C" w:rsidP="00213A45">
            <w:pPr>
              <w:pStyle w:val="Heading1"/>
              <w:framePr w:hSpace="0" w:wrap="auto" w:vAnchor="margin" w:hAnchor="text" w:yAlign="inline"/>
              <w:jc w:val="center"/>
              <w:rPr>
                <w:b w:val="0"/>
                <w:sz w:val="24"/>
                <w:szCs w:val="24"/>
              </w:rPr>
            </w:pPr>
          </w:p>
        </w:tc>
      </w:tr>
      <w:tr w:rsidR="00FD215C" w:rsidRPr="004F66CE" w14:paraId="643EA404" w14:textId="77777777" w:rsidTr="00213A45">
        <w:trPr>
          <w:trHeight w:val="39"/>
        </w:trPr>
        <w:tc>
          <w:tcPr>
            <w:tcW w:w="1035" w:type="dxa"/>
            <w:vMerge/>
            <w:vAlign w:val="center"/>
          </w:tcPr>
          <w:p w14:paraId="79EDC005" w14:textId="77777777" w:rsidR="00FD215C" w:rsidRPr="004F66CE" w:rsidRDefault="00FD215C" w:rsidP="00213A45">
            <w:pPr>
              <w:adjustRightInd w:val="0"/>
              <w:snapToGrid w:val="0"/>
              <w:jc w:val="center"/>
              <w:rPr>
                <w:rFonts w:eastAsia="標楷體"/>
                <w:szCs w:val="24"/>
              </w:rPr>
            </w:pPr>
          </w:p>
        </w:tc>
        <w:tc>
          <w:tcPr>
            <w:tcW w:w="1374" w:type="dxa"/>
          </w:tcPr>
          <w:p w14:paraId="30EC67F8"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分子演化</w:t>
            </w:r>
          </w:p>
        </w:tc>
        <w:tc>
          <w:tcPr>
            <w:tcW w:w="2652" w:type="dxa"/>
            <w:vAlign w:val="center"/>
          </w:tcPr>
          <w:p w14:paraId="785D5B26" w14:textId="77777777" w:rsidR="00FD215C" w:rsidRPr="00AE5B14" w:rsidRDefault="00FD215C" w:rsidP="00213A45">
            <w:pPr>
              <w:tabs>
                <w:tab w:val="center" w:pos="5280"/>
                <w:tab w:val="right" w:pos="10560"/>
              </w:tabs>
              <w:adjustRightInd w:val="0"/>
              <w:snapToGrid w:val="0"/>
              <w:rPr>
                <w:rFonts w:eastAsia="標楷體"/>
                <w:sz w:val="20"/>
                <w:szCs w:val="20"/>
              </w:rPr>
            </w:pPr>
            <w:r w:rsidRPr="00AE5B14">
              <w:rPr>
                <w:rFonts w:eastAsia="標楷體"/>
                <w:sz w:val="20"/>
                <w:szCs w:val="20"/>
              </w:rPr>
              <w:t>Molecular Evolution</w:t>
            </w:r>
          </w:p>
        </w:tc>
        <w:tc>
          <w:tcPr>
            <w:tcW w:w="1099" w:type="dxa"/>
            <w:vAlign w:val="center"/>
          </w:tcPr>
          <w:p w14:paraId="307EBAA4"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 2</w:t>
            </w:r>
            <w:r w:rsidRPr="00AE5B14">
              <w:rPr>
                <w:color w:val="000000"/>
                <w:sz w:val="20"/>
                <w:szCs w:val="20"/>
                <w:vertAlign w:val="superscript"/>
              </w:rPr>
              <w:t>nd</w:t>
            </w:r>
          </w:p>
        </w:tc>
        <w:tc>
          <w:tcPr>
            <w:tcW w:w="983" w:type="dxa"/>
            <w:vAlign w:val="center"/>
          </w:tcPr>
          <w:p w14:paraId="08CAE68B"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 2</w:t>
            </w:r>
            <w:r w:rsidRPr="00AE5B14">
              <w:rPr>
                <w:color w:val="000000"/>
                <w:sz w:val="20"/>
                <w:szCs w:val="20"/>
                <w:vertAlign w:val="superscript"/>
              </w:rPr>
              <w:t>nd</w:t>
            </w:r>
          </w:p>
        </w:tc>
        <w:tc>
          <w:tcPr>
            <w:tcW w:w="833" w:type="dxa"/>
          </w:tcPr>
          <w:p w14:paraId="6AFB287A"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695" w:type="dxa"/>
          </w:tcPr>
          <w:p w14:paraId="404CC330"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979" w:type="dxa"/>
            <w:vAlign w:val="center"/>
          </w:tcPr>
          <w:p w14:paraId="5BE8CD72"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0D1E736C" w14:textId="77777777" w:rsidR="00FD215C" w:rsidRPr="004F66CE" w:rsidRDefault="00FD215C" w:rsidP="00213A45">
            <w:pPr>
              <w:pStyle w:val="Heading1"/>
              <w:framePr w:hSpace="0" w:wrap="auto" w:vAnchor="margin" w:hAnchor="text" w:yAlign="inline"/>
              <w:jc w:val="center"/>
              <w:rPr>
                <w:b w:val="0"/>
                <w:sz w:val="24"/>
                <w:szCs w:val="24"/>
              </w:rPr>
            </w:pPr>
          </w:p>
        </w:tc>
      </w:tr>
      <w:tr w:rsidR="00FD215C" w:rsidRPr="004F66CE" w14:paraId="30403C05" w14:textId="77777777" w:rsidTr="00213A45">
        <w:trPr>
          <w:trHeight w:val="39"/>
        </w:trPr>
        <w:tc>
          <w:tcPr>
            <w:tcW w:w="1035" w:type="dxa"/>
            <w:vMerge/>
            <w:vAlign w:val="center"/>
          </w:tcPr>
          <w:p w14:paraId="5227069E" w14:textId="77777777" w:rsidR="00FD215C" w:rsidRPr="004F66CE" w:rsidRDefault="00FD215C" w:rsidP="00213A45">
            <w:pPr>
              <w:adjustRightInd w:val="0"/>
              <w:snapToGrid w:val="0"/>
              <w:jc w:val="center"/>
              <w:rPr>
                <w:rFonts w:eastAsia="標楷體"/>
                <w:szCs w:val="24"/>
              </w:rPr>
            </w:pPr>
          </w:p>
        </w:tc>
        <w:tc>
          <w:tcPr>
            <w:tcW w:w="1374" w:type="dxa"/>
          </w:tcPr>
          <w:p w14:paraId="3E35BB15"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生物資訊統計分析</w:t>
            </w:r>
          </w:p>
        </w:tc>
        <w:tc>
          <w:tcPr>
            <w:tcW w:w="2652" w:type="dxa"/>
            <w:vAlign w:val="center"/>
          </w:tcPr>
          <w:p w14:paraId="2E56ECBF" w14:textId="77777777" w:rsidR="00FD215C" w:rsidRPr="00AE5B14" w:rsidRDefault="00FD215C" w:rsidP="00213A45">
            <w:pPr>
              <w:tabs>
                <w:tab w:val="center" w:pos="5280"/>
                <w:tab w:val="right" w:pos="10560"/>
              </w:tabs>
              <w:adjustRightInd w:val="0"/>
              <w:snapToGrid w:val="0"/>
              <w:rPr>
                <w:rFonts w:eastAsia="標楷體"/>
                <w:sz w:val="20"/>
                <w:szCs w:val="20"/>
              </w:rPr>
            </w:pPr>
            <w:r w:rsidRPr="00AE5B14">
              <w:rPr>
                <w:rFonts w:eastAsia="標楷體"/>
                <w:sz w:val="20"/>
                <w:szCs w:val="20"/>
              </w:rPr>
              <w:t>Statistical Analysis in Bioinformatics</w:t>
            </w:r>
          </w:p>
        </w:tc>
        <w:tc>
          <w:tcPr>
            <w:tcW w:w="1099" w:type="dxa"/>
            <w:vAlign w:val="center"/>
          </w:tcPr>
          <w:p w14:paraId="57C5263D"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 2</w:t>
            </w:r>
            <w:r w:rsidRPr="00AE5B14">
              <w:rPr>
                <w:color w:val="000000"/>
                <w:sz w:val="20"/>
                <w:szCs w:val="20"/>
                <w:vertAlign w:val="superscript"/>
              </w:rPr>
              <w:t>nd</w:t>
            </w:r>
          </w:p>
        </w:tc>
        <w:tc>
          <w:tcPr>
            <w:tcW w:w="983" w:type="dxa"/>
            <w:vAlign w:val="center"/>
          </w:tcPr>
          <w:p w14:paraId="4158DD9C"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/2</w:t>
            </w:r>
            <w:r w:rsidRPr="00AE5B14">
              <w:rPr>
                <w:color w:val="000000"/>
                <w:sz w:val="20"/>
                <w:szCs w:val="20"/>
                <w:vertAlign w:val="superscript"/>
              </w:rPr>
              <w:t>nd</w:t>
            </w:r>
          </w:p>
        </w:tc>
        <w:tc>
          <w:tcPr>
            <w:tcW w:w="833" w:type="dxa"/>
          </w:tcPr>
          <w:p w14:paraId="093A6F49"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695" w:type="dxa"/>
          </w:tcPr>
          <w:p w14:paraId="21CBED2F"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979" w:type="dxa"/>
            <w:vAlign w:val="center"/>
          </w:tcPr>
          <w:p w14:paraId="2756D741"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498C8E69" w14:textId="77777777" w:rsidR="00FD215C" w:rsidRPr="004F66CE" w:rsidRDefault="00FD215C" w:rsidP="00213A45">
            <w:pPr>
              <w:pStyle w:val="Heading1"/>
              <w:framePr w:hSpace="0" w:wrap="auto" w:vAnchor="margin" w:hAnchor="text" w:yAlign="inline"/>
              <w:jc w:val="center"/>
              <w:rPr>
                <w:b w:val="0"/>
                <w:sz w:val="24"/>
                <w:szCs w:val="24"/>
              </w:rPr>
            </w:pPr>
          </w:p>
        </w:tc>
      </w:tr>
      <w:tr w:rsidR="00FD215C" w:rsidRPr="004F66CE" w14:paraId="1741F083" w14:textId="77777777" w:rsidTr="00213A45">
        <w:trPr>
          <w:trHeight w:val="39"/>
        </w:trPr>
        <w:tc>
          <w:tcPr>
            <w:tcW w:w="1035" w:type="dxa"/>
            <w:vMerge/>
            <w:vAlign w:val="center"/>
          </w:tcPr>
          <w:p w14:paraId="2B4B588B" w14:textId="77777777" w:rsidR="00FD215C" w:rsidRPr="004F66CE" w:rsidRDefault="00FD215C" w:rsidP="00213A45">
            <w:pPr>
              <w:adjustRightInd w:val="0"/>
              <w:snapToGrid w:val="0"/>
              <w:jc w:val="center"/>
              <w:rPr>
                <w:rFonts w:eastAsia="標楷體"/>
                <w:szCs w:val="24"/>
              </w:rPr>
            </w:pPr>
          </w:p>
        </w:tc>
        <w:tc>
          <w:tcPr>
            <w:tcW w:w="1374" w:type="dxa"/>
          </w:tcPr>
          <w:p w14:paraId="0490A657"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仿生計算</w:t>
            </w:r>
          </w:p>
        </w:tc>
        <w:tc>
          <w:tcPr>
            <w:tcW w:w="2652" w:type="dxa"/>
            <w:vAlign w:val="center"/>
          </w:tcPr>
          <w:p w14:paraId="3C4A02EA" w14:textId="77777777" w:rsidR="00FD215C" w:rsidRPr="00AE5B14" w:rsidRDefault="00FD215C" w:rsidP="00213A45">
            <w:pPr>
              <w:tabs>
                <w:tab w:val="center" w:pos="5280"/>
                <w:tab w:val="right" w:pos="10560"/>
              </w:tabs>
              <w:adjustRightInd w:val="0"/>
              <w:snapToGrid w:val="0"/>
              <w:rPr>
                <w:rFonts w:eastAsia="標楷體"/>
                <w:sz w:val="20"/>
                <w:szCs w:val="20"/>
              </w:rPr>
            </w:pPr>
            <w:r w:rsidRPr="00AE5B14">
              <w:rPr>
                <w:rFonts w:eastAsia="標楷體"/>
                <w:sz w:val="20"/>
                <w:szCs w:val="20"/>
              </w:rPr>
              <w:t>Biologically Inspired Computing</w:t>
            </w:r>
          </w:p>
        </w:tc>
        <w:tc>
          <w:tcPr>
            <w:tcW w:w="1099" w:type="dxa"/>
            <w:vAlign w:val="center"/>
          </w:tcPr>
          <w:p w14:paraId="7E5EA465"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 2</w:t>
            </w:r>
            <w:r w:rsidRPr="00AE5B14">
              <w:rPr>
                <w:color w:val="000000"/>
                <w:sz w:val="20"/>
                <w:szCs w:val="20"/>
                <w:vertAlign w:val="superscript"/>
              </w:rPr>
              <w:t>nd</w:t>
            </w:r>
          </w:p>
        </w:tc>
        <w:tc>
          <w:tcPr>
            <w:tcW w:w="983" w:type="dxa"/>
            <w:vAlign w:val="center"/>
          </w:tcPr>
          <w:p w14:paraId="0FD5AB48"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/2</w:t>
            </w:r>
            <w:r w:rsidRPr="00AE5B14">
              <w:rPr>
                <w:color w:val="000000"/>
                <w:sz w:val="20"/>
                <w:szCs w:val="20"/>
                <w:vertAlign w:val="superscript"/>
              </w:rPr>
              <w:t>nd</w:t>
            </w:r>
          </w:p>
        </w:tc>
        <w:tc>
          <w:tcPr>
            <w:tcW w:w="833" w:type="dxa"/>
          </w:tcPr>
          <w:p w14:paraId="1318B4E9"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695" w:type="dxa"/>
          </w:tcPr>
          <w:p w14:paraId="35E11A9F"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979" w:type="dxa"/>
            <w:vAlign w:val="center"/>
          </w:tcPr>
          <w:p w14:paraId="17C726A6"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4E225C76" w14:textId="77777777" w:rsidR="00FD215C" w:rsidRPr="004F66CE" w:rsidRDefault="00FD215C" w:rsidP="00213A45">
            <w:pPr>
              <w:pStyle w:val="Heading1"/>
              <w:framePr w:hSpace="0" w:wrap="auto" w:vAnchor="margin" w:hAnchor="text" w:yAlign="inline"/>
              <w:jc w:val="center"/>
              <w:rPr>
                <w:b w:val="0"/>
                <w:sz w:val="24"/>
                <w:szCs w:val="24"/>
              </w:rPr>
            </w:pPr>
          </w:p>
        </w:tc>
      </w:tr>
      <w:tr w:rsidR="00FD215C" w:rsidRPr="004F66CE" w14:paraId="1D34FFBC" w14:textId="77777777" w:rsidTr="00213A45">
        <w:trPr>
          <w:trHeight w:val="39"/>
        </w:trPr>
        <w:tc>
          <w:tcPr>
            <w:tcW w:w="1035" w:type="dxa"/>
            <w:vMerge w:val="restart"/>
            <w:vAlign w:val="center"/>
          </w:tcPr>
          <w:p w14:paraId="57B49CAB" w14:textId="77777777" w:rsidR="00FD215C" w:rsidRPr="004F66CE" w:rsidRDefault="00FD215C" w:rsidP="00213A45">
            <w:pPr>
              <w:adjustRightInd w:val="0"/>
              <w:snapToGrid w:val="0"/>
              <w:jc w:val="center"/>
              <w:rPr>
                <w:rFonts w:eastAsia="標楷體"/>
                <w:szCs w:val="24"/>
              </w:rPr>
            </w:pPr>
          </w:p>
        </w:tc>
        <w:tc>
          <w:tcPr>
            <w:tcW w:w="1374" w:type="dxa"/>
          </w:tcPr>
          <w:p w14:paraId="46EB261C"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生物技術專題講座</w:t>
            </w:r>
            <w:r w:rsidRPr="004F66CE">
              <w:rPr>
                <w:rFonts w:eastAsia="標楷體" w:hint="eastAsia"/>
                <w:sz w:val="20"/>
              </w:rPr>
              <w:t>(</w:t>
            </w:r>
            <w:r w:rsidRPr="004F66CE">
              <w:rPr>
                <w:rFonts w:eastAsia="標楷體" w:hint="eastAsia"/>
                <w:sz w:val="20"/>
              </w:rPr>
              <w:t>一</w:t>
            </w:r>
            <w:r w:rsidRPr="004F66CE">
              <w:rPr>
                <w:rFonts w:eastAsia="標楷體" w:hint="eastAsia"/>
                <w:sz w:val="20"/>
              </w:rPr>
              <w:t>)</w:t>
            </w:r>
          </w:p>
        </w:tc>
        <w:tc>
          <w:tcPr>
            <w:tcW w:w="2652" w:type="dxa"/>
            <w:vAlign w:val="center"/>
          </w:tcPr>
          <w:p w14:paraId="4621DFC8" w14:textId="77777777" w:rsidR="00FD215C" w:rsidRPr="00AE5B14" w:rsidRDefault="00FD215C" w:rsidP="00213A45">
            <w:pPr>
              <w:widowControl/>
              <w:rPr>
                <w:rFonts w:cs="Courier New"/>
                <w:kern w:val="0"/>
                <w:sz w:val="20"/>
                <w:szCs w:val="20"/>
              </w:rPr>
            </w:pPr>
            <w:r w:rsidRPr="00AE5B14">
              <w:rPr>
                <w:rFonts w:eastAsia="標楷體"/>
                <w:kern w:val="0"/>
                <w:position w:val="-20"/>
                <w:sz w:val="20"/>
                <w:szCs w:val="20"/>
              </w:rPr>
              <w:t xml:space="preserve">Biotechnology Seminar </w:t>
            </w:r>
            <w:r w:rsidRPr="00AE5B14">
              <w:rPr>
                <w:rFonts w:eastAsia="標楷體"/>
                <w:kern w:val="0"/>
                <w:position w:val="-20"/>
                <w:sz w:val="20"/>
                <w:szCs w:val="20"/>
              </w:rPr>
              <w:fldChar w:fldCharType="begin"/>
            </w:r>
            <w:r w:rsidRPr="00AE5B14">
              <w:rPr>
                <w:rFonts w:eastAsia="標楷體"/>
                <w:kern w:val="0"/>
                <w:position w:val="-20"/>
                <w:sz w:val="20"/>
                <w:szCs w:val="20"/>
              </w:rPr>
              <w:instrText xml:space="preserve"> </w:instrText>
            </w:r>
            <w:r w:rsidRPr="00AE5B14">
              <w:rPr>
                <w:rFonts w:eastAsia="標楷體" w:hint="eastAsia"/>
                <w:kern w:val="0"/>
                <w:position w:val="-20"/>
                <w:sz w:val="20"/>
                <w:szCs w:val="20"/>
              </w:rPr>
              <w:instrText>= 1 \* ROMAN</w:instrText>
            </w:r>
            <w:r w:rsidRPr="00AE5B14">
              <w:rPr>
                <w:rFonts w:eastAsia="標楷體"/>
                <w:kern w:val="0"/>
                <w:position w:val="-20"/>
                <w:sz w:val="20"/>
                <w:szCs w:val="20"/>
              </w:rPr>
              <w:instrText xml:space="preserve"> </w:instrText>
            </w:r>
            <w:r w:rsidRPr="00AE5B14">
              <w:rPr>
                <w:rFonts w:eastAsia="標楷體"/>
                <w:kern w:val="0"/>
                <w:position w:val="-20"/>
                <w:sz w:val="20"/>
                <w:szCs w:val="20"/>
              </w:rPr>
              <w:fldChar w:fldCharType="separate"/>
            </w:r>
            <w:r w:rsidRPr="00AE5B14">
              <w:rPr>
                <w:rFonts w:eastAsia="標楷體"/>
                <w:noProof/>
                <w:kern w:val="0"/>
                <w:position w:val="-20"/>
                <w:sz w:val="20"/>
                <w:szCs w:val="20"/>
              </w:rPr>
              <w:t>I</w:t>
            </w:r>
            <w:r w:rsidRPr="00AE5B14">
              <w:rPr>
                <w:rFonts w:eastAsia="標楷體"/>
                <w:kern w:val="0"/>
                <w:position w:val="-20"/>
                <w:sz w:val="20"/>
                <w:szCs w:val="20"/>
              </w:rPr>
              <w:fldChar w:fldCharType="end"/>
            </w:r>
          </w:p>
        </w:tc>
        <w:tc>
          <w:tcPr>
            <w:tcW w:w="1099" w:type="dxa"/>
            <w:vAlign w:val="center"/>
          </w:tcPr>
          <w:p w14:paraId="1C92CCCE"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 2</w:t>
            </w:r>
            <w:r w:rsidRPr="00AE5B14">
              <w:rPr>
                <w:color w:val="000000"/>
                <w:sz w:val="20"/>
                <w:szCs w:val="20"/>
                <w:vertAlign w:val="superscript"/>
              </w:rPr>
              <w:t>nd</w:t>
            </w:r>
          </w:p>
        </w:tc>
        <w:tc>
          <w:tcPr>
            <w:tcW w:w="983" w:type="dxa"/>
            <w:vAlign w:val="center"/>
          </w:tcPr>
          <w:p w14:paraId="46C7C9CF"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/2</w:t>
            </w:r>
            <w:r w:rsidRPr="00AE5B14">
              <w:rPr>
                <w:color w:val="000000"/>
                <w:sz w:val="20"/>
                <w:szCs w:val="20"/>
                <w:vertAlign w:val="superscript"/>
              </w:rPr>
              <w:t>nd</w:t>
            </w:r>
          </w:p>
        </w:tc>
        <w:tc>
          <w:tcPr>
            <w:tcW w:w="833" w:type="dxa"/>
          </w:tcPr>
          <w:p w14:paraId="7995F545"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695" w:type="dxa"/>
          </w:tcPr>
          <w:p w14:paraId="08EF4790"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979" w:type="dxa"/>
            <w:vAlign w:val="center"/>
          </w:tcPr>
          <w:p w14:paraId="5E991D94"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33108E6F" w14:textId="77777777" w:rsidR="00FD215C" w:rsidRPr="004F66CE" w:rsidRDefault="00FD215C" w:rsidP="00213A45">
            <w:pPr>
              <w:pStyle w:val="Heading1"/>
              <w:framePr w:hSpace="0" w:wrap="auto" w:vAnchor="margin" w:hAnchor="text" w:yAlign="inline"/>
              <w:jc w:val="center"/>
              <w:rPr>
                <w:b w:val="0"/>
                <w:sz w:val="24"/>
                <w:szCs w:val="24"/>
              </w:rPr>
            </w:pPr>
          </w:p>
        </w:tc>
      </w:tr>
      <w:tr w:rsidR="00FD215C" w:rsidRPr="004F66CE" w14:paraId="5B3E148D" w14:textId="77777777" w:rsidTr="00213A45">
        <w:trPr>
          <w:trHeight w:val="39"/>
        </w:trPr>
        <w:tc>
          <w:tcPr>
            <w:tcW w:w="1035" w:type="dxa"/>
            <w:vMerge/>
            <w:vAlign w:val="center"/>
          </w:tcPr>
          <w:p w14:paraId="154386BF" w14:textId="77777777" w:rsidR="00FD215C" w:rsidRPr="004F66CE" w:rsidRDefault="00FD215C" w:rsidP="00213A45">
            <w:pPr>
              <w:adjustRightInd w:val="0"/>
              <w:snapToGrid w:val="0"/>
              <w:jc w:val="center"/>
              <w:rPr>
                <w:rFonts w:eastAsia="標楷體"/>
                <w:szCs w:val="24"/>
              </w:rPr>
            </w:pPr>
          </w:p>
        </w:tc>
        <w:tc>
          <w:tcPr>
            <w:tcW w:w="1374" w:type="dxa"/>
          </w:tcPr>
          <w:p w14:paraId="5A9510BF"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生物技術專題講座</w:t>
            </w:r>
            <w:r w:rsidRPr="004F66CE">
              <w:rPr>
                <w:rFonts w:eastAsia="標楷體" w:hint="eastAsia"/>
                <w:sz w:val="20"/>
              </w:rPr>
              <w:t>(</w:t>
            </w:r>
            <w:r w:rsidRPr="004F66CE">
              <w:rPr>
                <w:rFonts w:eastAsia="標楷體" w:hint="eastAsia"/>
                <w:sz w:val="20"/>
              </w:rPr>
              <w:t>二</w:t>
            </w:r>
            <w:r w:rsidRPr="004F66CE">
              <w:rPr>
                <w:rFonts w:eastAsia="標楷體" w:hint="eastAsia"/>
                <w:sz w:val="20"/>
              </w:rPr>
              <w:t>)</w:t>
            </w:r>
          </w:p>
        </w:tc>
        <w:tc>
          <w:tcPr>
            <w:tcW w:w="2652" w:type="dxa"/>
            <w:vAlign w:val="center"/>
          </w:tcPr>
          <w:p w14:paraId="23B0548B" w14:textId="77777777" w:rsidR="00FD215C" w:rsidRPr="00AE5B14" w:rsidRDefault="00FD215C" w:rsidP="00213A45">
            <w:pPr>
              <w:widowControl/>
              <w:rPr>
                <w:rFonts w:cs="Courier New"/>
                <w:kern w:val="0"/>
                <w:sz w:val="20"/>
                <w:szCs w:val="20"/>
              </w:rPr>
            </w:pPr>
            <w:r w:rsidRPr="00AE5B14">
              <w:rPr>
                <w:rFonts w:eastAsia="標楷體"/>
                <w:kern w:val="0"/>
                <w:position w:val="-20"/>
                <w:sz w:val="20"/>
                <w:szCs w:val="20"/>
              </w:rPr>
              <w:t>Biotechnology Seminar II</w:t>
            </w:r>
          </w:p>
        </w:tc>
        <w:tc>
          <w:tcPr>
            <w:tcW w:w="1099" w:type="dxa"/>
            <w:vAlign w:val="center"/>
          </w:tcPr>
          <w:p w14:paraId="3EA81437"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 2</w:t>
            </w:r>
            <w:r w:rsidRPr="00AE5B14">
              <w:rPr>
                <w:color w:val="000000"/>
                <w:sz w:val="20"/>
                <w:szCs w:val="20"/>
                <w:vertAlign w:val="superscript"/>
              </w:rPr>
              <w:t>nd</w:t>
            </w:r>
          </w:p>
        </w:tc>
        <w:tc>
          <w:tcPr>
            <w:tcW w:w="983" w:type="dxa"/>
            <w:vAlign w:val="center"/>
          </w:tcPr>
          <w:p w14:paraId="511C52E7" w14:textId="77777777" w:rsidR="00FD215C" w:rsidRPr="00AE5B14" w:rsidRDefault="00FD215C" w:rsidP="00213A45">
            <w:pPr>
              <w:jc w:val="center"/>
              <w:rPr>
                <w:rFonts w:eastAsia="標楷體" w:cs="Arial"/>
                <w:sz w:val="20"/>
                <w:szCs w:val="20"/>
              </w:rPr>
            </w:pPr>
            <w:r w:rsidRPr="00AE5B14">
              <w:rPr>
                <w:color w:val="000000"/>
                <w:sz w:val="20"/>
                <w:szCs w:val="20"/>
                <w:vertAlign w:val="superscript"/>
              </w:rPr>
              <w:t>1st</w:t>
            </w:r>
            <w:r w:rsidRPr="00AE5B14">
              <w:rPr>
                <w:color w:val="000000"/>
                <w:sz w:val="20"/>
                <w:szCs w:val="20"/>
              </w:rPr>
              <w:t xml:space="preserve"> /2</w:t>
            </w:r>
            <w:r w:rsidRPr="00AE5B14">
              <w:rPr>
                <w:color w:val="000000"/>
                <w:sz w:val="20"/>
                <w:szCs w:val="20"/>
                <w:vertAlign w:val="superscript"/>
              </w:rPr>
              <w:t>nd</w:t>
            </w:r>
          </w:p>
        </w:tc>
        <w:tc>
          <w:tcPr>
            <w:tcW w:w="833" w:type="dxa"/>
          </w:tcPr>
          <w:p w14:paraId="46A5485A"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695" w:type="dxa"/>
          </w:tcPr>
          <w:p w14:paraId="4DD575C4"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979" w:type="dxa"/>
            <w:vAlign w:val="center"/>
          </w:tcPr>
          <w:p w14:paraId="1113CE93"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3FE8A63C" w14:textId="77777777" w:rsidR="00FD215C" w:rsidRPr="004F66CE" w:rsidRDefault="00FD215C" w:rsidP="00213A45">
            <w:pPr>
              <w:pStyle w:val="Heading1"/>
              <w:framePr w:hSpace="0" w:wrap="auto" w:vAnchor="margin" w:hAnchor="text" w:yAlign="inline"/>
              <w:jc w:val="center"/>
              <w:rPr>
                <w:b w:val="0"/>
                <w:sz w:val="24"/>
                <w:szCs w:val="24"/>
              </w:rPr>
            </w:pPr>
          </w:p>
        </w:tc>
      </w:tr>
      <w:tr w:rsidR="00FD215C" w:rsidRPr="004F66CE" w14:paraId="05F6DB38" w14:textId="77777777" w:rsidTr="00213A45">
        <w:trPr>
          <w:trHeight w:val="39"/>
        </w:trPr>
        <w:tc>
          <w:tcPr>
            <w:tcW w:w="1035" w:type="dxa"/>
            <w:vMerge/>
            <w:vAlign w:val="center"/>
          </w:tcPr>
          <w:p w14:paraId="77A74D5F" w14:textId="77777777" w:rsidR="00FD215C" w:rsidRPr="004F66CE" w:rsidRDefault="00FD215C" w:rsidP="00213A45">
            <w:pPr>
              <w:adjustRightInd w:val="0"/>
              <w:snapToGrid w:val="0"/>
              <w:jc w:val="center"/>
              <w:rPr>
                <w:rFonts w:eastAsia="標楷體"/>
                <w:szCs w:val="24"/>
              </w:rPr>
            </w:pPr>
          </w:p>
        </w:tc>
        <w:tc>
          <w:tcPr>
            <w:tcW w:w="1374" w:type="dxa"/>
          </w:tcPr>
          <w:p w14:paraId="685021C8"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類神經網路</w:t>
            </w:r>
          </w:p>
        </w:tc>
        <w:tc>
          <w:tcPr>
            <w:tcW w:w="2652" w:type="dxa"/>
            <w:vAlign w:val="center"/>
          </w:tcPr>
          <w:p w14:paraId="652CE1A0" w14:textId="77777777" w:rsidR="00FD215C" w:rsidRPr="00AE5B14" w:rsidRDefault="00FD215C" w:rsidP="00213A45">
            <w:pPr>
              <w:widowControl/>
              <w:rPr>
                <w:rFonts w:eastAsia="標楷體"/>
                <w:kern w:val="0"/>
                <w:position w:val="-20"/>
                <w:sz w:val="20"/>
                <w:szCs w:val="20"/>
              </w:rPr>
            </w:pPr>
            <w:r w:rsidRPr="00AE5B14">
              <w:rPr>
                <w:rFonts w:eastAsia="標楷體"/>
                <w:sz w:val="20"/>
                <w:szCs w:val="20"/>
              </w:rPr>
              <w:t>Artificial Neural Networks</w:t>
            </w:r>
          </w:p>
        </w:tc>
        <w:tc>
          <w:tcPr>
            <w:tcW w:w="1099" w:type="dxa"/>
            <w:vAlign w:val="center"/>
          </w:tcPr>
          <w:p w14:paraId="05D8AD84"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 2</w:t>
            </w:r>
            <w:r w:rsidRPr="00AE5B14">
              <w:rPr>
                <w:color w:val="000000"/>
                <w:sz w:val="20"/>
                <w:szCs w:val="20"/>
                <w:vertAlign w:val="superscript"/>
              </w:rPr>
              <w:t>nd</w:t>
            </w:r>
          </w:p>
        </w:tc>
        <w:tc>
          <w:tcPr>
            <w:tcW w:w="983" w:type="dxa"/>
            <w:vAlign w:val="center"/>
          </w:tcPr>
          <w:p w14:paraId="64855421"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/2</w:t>
            </w:r>
            <w:r w:rsidRPr="00AE5B14">
              <w:rPr>
                <w:color w:val="000000"/>
                <w:sz w:val="20"/>
                <w:szCs w:val="20"/>
                <w:vertAlign w:val="superscript"/>
              </w:rPr>
              <w:t>nd</w:t>
            </w:r>
          </w:p>
        </w:tc>
        <w:tc>
          <w:tcPr>
            <w:tcW w:w="833" w:type="dxa"/>
          </w:tcPr>
          <w:p w14:paraId="69F95226"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695" w:type="dxa"/>
          </w:tcPr>
          <w:p w14:paraId="1CD165AE"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979" w:type="dxa"/>
            <w:vAlign w:val="center"/>
          </w:tcPr>
          <w:p w14:paraId="283690F0"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50632107" w14:textId="77777777" w:rsidR="00FD215C" w:rsidRPr="004F66CE" w:rsidRDefault="00FD215C" w:rsidP="00213A45">
            <w:pPr>
              <w:pStyle w:val="Heading1"/>
              <w:framePr w:hSpace="0" w:wrap="auto" w:vAnchor="margin" w:hAnchor="text" w:yAlign="inline"/>
              <w:jc w:val="center"/>
              <w:rPr>
                <w:b w:val="0"/>
                <w:sz w:val="24"/>
                <w:szCs w:val="24"/>
              </w:rPr>
            </w:pPr>
          </w:p>
        </w:tc>
      </w:tr>
      <w:tr w:rsidR="00FD215C" w:rsidRPr="004F66CE" w14:paraId="52CA773E" w14:textId="77777777" w:rsidTr="00213A45">
        <w:trPr>
          <w:trHeight w:val="39"/>
        </w:trPr>
        <w:tc>
          <w:tcPr>
            <w:tcW w:w="1035" w:type="dxa"/>
            <w:vMerge/>
            <w:vAlign w:val="center"/>
          </w:tcPr>
          <w:p w14:paraId="6A44A65E" w14:textId="77777777" w:rsidR="00FD215C" w:rsidRPr="004F66CE" w:rsidRDefault="00FD215C" w:rsidP="00213A45">
            <w:pPr>
              <w:adjustRightInd w:val="0"/>
              <w:snapToGrid w:val="0"/>
              <w:jc w:val="center"/>
              <w:rPr>
                <w:rFonts w:eastAsia="標楷體"/>
                <w:szCs w:val="24"/>
              </w:rPr>
            </w:pPr>
          </w:p>
        </w:tc>
        <w:tc>
          <w:tcPr>
            <w:tcW w:w="1374" w:type="dxa"/>
          </w:tcPr>
          <w:p w14:paraId="66AF58BC"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生醫光學概論</w:t>
            </w:r>
          </w:p>
        </w:tc>
        <w:tc>
          <w:tcPr>
            <w:tcW w:w="2652" w:type="dxa"/>
            <w:vAlign w:val="center"/>
          </w:tcPr>
          <w:p w14:paraId="6FEC1669" w14:textId="77777777" w:rsidR="00FD215C" w:rsidRPr="00AE5B14" w:rsidRDefault="00FD215C" w:rsidP="00213A45">
            <w:pPr>
              <w:tabs>
                <w:tab w:val="center" w:pos="5280"/>
                <w:tab w:val="right" w:pos="10560"/>
              </w:tabs>
              <w:adjustRightInd w:val="0"/>
              <w:snapToGrid w:val="0"/>
              <w:rPr>
                <w:rFonts w:eastAsia="標楷體"/>
                <w:sz w:val="20"/>
                <w:szCs w:val="20"/>
              </w:rPr>
            </w:pPr>
            <w:r w:rsidRPr="00AE5B14">
              <w:rPr>
                <w:rFonts w:eastAsia="標楷體"/>
                <w:sz w:val="20"/>
                <w:szCs w:val="20"/>
              </w:rPr>
              <w:t xml:space="preserve">Introduction to </w:t>
            </w:r>
          </w:p>
          <w:p w14:paraId="4F24AC7C" w14:textId="77777777" w:rsidR="00FD215C" w:rsidRPr="00AE5B14" w:rsidRDefault="00FD215C" w:rsidP="00213A45">
            <w:pPr>
              <w:tabs>
                <w:tab w:val="center" w:pos="5280"/>
                <w:tab w:val="right" w:pos="10560"/>
              </w:tabs>
              <w:adjustRightInd w:val="0"/>
              <w:snapToGrid w:val="0"/>
              <w:rPr>
                <w:rFonts w:eastAsia="標楷體"/>
                <w:sz w:val="20"/>
                <w:szCs w:val="20"/>
              </w:rPr>
            </w:pPr>
            <w:r w:rsidRPr="00AE5B14">
              <w:rPr>
                <w:rFonts w:eastAsia="標楷體"/>
                <w:sz w:val="20"/>
                <w:szCs w:val="20"/>
              </w:rPr>
              <w:t>Bio</w:t>
            </w:r>
            <w:r w:rsidRPr="00AE5B14">
              <w:rPr>
                <w:rFonts w:eastAsia="標楷體"/>
                <w:sz w:val="20"/>
                <w:szCs w:val="20"/>
              </w:rPr>
              <w:softHyphen/>
              <w:t>optics</w:t>
            </w:r>
          </w:p>
        </w:tc>
        <w:tc>
          <w:tcPr>
            <w:tcW w:w="1099" w:type="dxa"/>
            <w:vAlign w:val="center"/>
          </w:tcPr>
          <w:p w14:paraId="4CF9F214"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 2</w:t>
            </w:r>
            <w:r w:rsidRPr="00AE5B14">
              <w:rPr>
                <w:color w:val="000000"/>
                <w:sz w:val="20"/>
                <w:szCs w:val="20"/>
                <w:vertAlign w:val="superscript"/>
              </w:rPr>
              <w:t>nd</w:t>
            </w:r>
          </w:p>
        </w:tc>
        <w:tc>
          <w:tcPr>
            <w:tcW w:w="983" w:type="dxa"/>
            <w:vAlign w:val="center"/>
          </w:tcPr>
          <w:p w14:paraId="2BC8CBB9"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/2</w:t>
            </w:r>
            <w:r w:rsidRPr="00AE5B14">
              <w:rPr>
                <w:color w:val="000000"/>
                <w:sz w:val="20"/>
                <w:szCs w:val="20"/>
                <w:vertAlign w:val="superscript"/>
              </w:rPr>
              <w:t>nd</w:t>
            </w:r>
          </w:p>
        </w:tc>
        <w:tc>
          <w:tcPr>
            <w:tcW w:w="833" w:type="dxa"/>
          </w:tcPr>
          <w:p w14:paraId="513C459B"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695" w:type="dxa"/>
          </w:tcPr>
          <w:p w14:paraId="10473D81"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979" w:type="dxa"/>
            <w:vAlign w:val="center"/>
          </w:tcPr>
          <w:p w14:paraId="180F2A73"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18DC342E" w14:textId="77777777" w:rsidR="00FD215C" w:rsidRPr="004F66CE" w:rsidRDefault="00FD215C" w:rsidP="00213A45">
            <w:pPr>
              <w:pStyle w:val="Heading1"/>
              <w:framePr w:hSpace="0" w:wrap="auto" w:vAnchor="margin" w:hAnchor="text" w:yAlign="inline"/>
              <w:jc w:val="center"/>
              <w:rPr>
                <w:b w:val="0"/>
                <w:sz w:val="24"/>
                <w:szCs w:val="24"/>
              </w:rPr>
            </w:pPr>
          </w:p>
        </w:tc>
      </w:tr>
      <w:tr w:rsidR="00FD215C" w:rsidRPr="004F66CE" w14:paraId="6CFE586D" w14:textId="77777777" w:rsidTr="00213A45">
        <w:trPr>
          <w:trHeight w:val="39"/>
        </w:trPr>
        <w:tc>
          <w:tcPr>
            <w:tcW w:w="1035" w:type="dxa"/>
            <w:vMerge/>
            <w:vAlign w:val="center"/>
          </w:tcPr>
          <w:p w14:paraId="3C4D57A5" w14:textId="77777777" w:rsidR="00FD215C" w:rsidRPr="004F66CE" w:rsidRDefault="00FD215C" w:rsidP="00213A45">
            <w:pPr>
              <w:adjustRightInd w:val="0"/>
              <w:snapToGrid w:val="0"/>
              <w:jc w:val="center"/>
              <w:rPr>
                <w:rFonts w:eastAsia="標楷體"/>
                <w:szCs w:val="24"/>
              </w:rPr>
            </w:pPr>
          </w:p>
        </w:tc>
        <w:tc>
          <w:tcPr>
            <w:tcW w:w="1374" w:type="dxa"/>
          </w:tcPr>
          <w:p w14:paraId="7E2831C6" w14:textId="77777777" w:rsidR="00FD215C" w:rsidRPr="004F66CE" w:rsidRDefault="00FD215C" w:rsidP="00213A45">
            <w:pPr>
              <w:tabs>
                <w:tab w:val="center" w:pos="5280"/>
                <w:tab w:val="right" w:pos="10560"/>
              </w:tabs>
              <w:adjustRightInd w:val="0"/>
              <w:snapToGrid w:val="0"/>
              <w:jc w:val="both"/>
              <w:rPr>
                <w:rFonts w:eastAsia="標楷體"/>
                <w:sz w:val="20"/>
              </w:rPr>
            </w:pPr>
            <w:r w:rsidRPr="004F66CE">
              <w:rPr>
                <w:rFonts w:eastAsia="標楷體" w:hint="eastAsia"/>
                <w:sz w:val="20"/>
              </w:rPr>
              <w:t>機器人計算學</w:t>
            </w:r>
          </w:p>
        </w:tc>
        <w:tc>
          <w:tcPr>
            <w:tcW w:w="2652" w:type="dxa"/>
            <w:vAlign w:val="center"/>
          </w:tcPr>
          <w:p w14:paraId="670A7B27" w14:textId="77777777" w:rsidR="00FD215C" w:rsidRPr="00AE5B14" w:rsidRDefault="00FD215C" w:rsidP="00213A45">
            <w:pPr>
              <w:tabs>
                <w:tab w:val="center" w:pos="5280"/>
                <w:tab w:val="right" w:pos="10560"/>
              </w:tabs>
              <w:adjustRightInd w:val="0"/>
              <w:snapToGrid w:val="0"/>
              <w:rPr>
                <w:rFonts w:eastAsia="標楷體"/>
                <w:sz w:val="20"/>
                <w:szCs w:val="20"/>
              </w:rPr>
            </w:pPr>
            <w:r w:rsidRPr="00AE5B14">
              <w:rPr>
                <w:rFonts w:cs="Courier New"/>
                <w:color w:val="000000"/>
                <w:sz w:val="20"/>
                <w:szCs w:val="20"/>
              </w:rPr>
              <w:t>Robotic Computing</w:t>
            </w:r>
          </w:p>
        </w:tc>
        <w:tc>
          <w:tcPr>
            <w:tcW w:w="1099" w:type="dxa"/>
            <w:vAlign w:val="center"/>
          </w:tcPr>
          <w:p w14:paraId="18237BAF"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 2</w:t>
            </w:r>
            <w:r w:rsidRPr="00AE5B14">
              <w:rPr>
                <w:color w:val="000000"/>
                <w:sz w:val="20"/>
                <w:szCs w:val="20"/>
                <w:vertAlign w:val="superscript"/>
              </w:rPr>
              <w:t>nd</w:t>
            </w:r>
          </w:p>
        </w:tc>
        <w:tc>
          <w:tcPr>
            <w:tcW w:w="983" w:type="dxa"/>
            <w:vAlign w:val="center"/>
          </w:tcPr>
          <w:p w14:paraId="244CAD5C" w14:textId="77777777" w:rsidR="00FD215C" w:rsidRPr="00AE5B14" w:rsidRDefault="00FD215C" w:rsidP="00213A45">
            <w:pPr>
              <w:jc w:val="center"/>
              <w:rPr>
                <w:rFonts w:eastAsia="標楷體" w:cs="Arial"/>
                <w:sz w:val="20"/>
                <w:szCs w:val="20"/>
              </w:rPr>
            </w:pPr>
            <w:r w:rsidRPr="00AE5B14">
              <w:rPr>
                <w:color w:val="000000"/>
                <w:sz w:val="20"/>
                <w:szCs w:val="20"/>
              </w:rPr>
              <w:t>1</w:t>
            </w:r>
            <w:r w:rsidRPr="00AE5B14">
              <w:rPr>
                <w:color w:val="000000"/>
                <w:sz w:val="20"/>
                <w:szCs w:val="20"/>
                <w:vertAlign w:val="superscript"/>
              </w:rPr>
              <w:t>st</w:t>
            </w:r>
            <w:r w:rsidRPr="00AE5B14">
              <w:rPr>
                <w:color w:val="000000"/>
                <w:sz w:val="20"/>
                <w:szCs w:val="20"/>
              </w:rPr>
              <w:t xml:space="preserve"> /2</w:t>
            </w:r>
            <w:r w:rsidRPr="00AE5B14">
              <w:rPr>
                <w:color w:val="000000"/>
                <w:sz w:val="20"/>
                <w:szCs w:val="20"/>
                <w:vertAlign w:val="superscript"/>
              </w:rPr>
              <w:t>nd</w:t>
            </w:r>
          </w:p>
        </w:tc>
        <w:tc>
          <w:tcPr>
            <w:tcW w:w="833" w:type="dxa"/>
          </w:tcPr>
          <w:p w14:paraId="2CA37286"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695" w:type="dxa"/>
          </w:tcPr>
          <w:p w14:paraId="156D38D4" w14:textId="77777777" w:rsidR="00FD215C" w:rsidRPr="00AE5B14" w:rsidRDefault="00FD215C" w:rsidP="00213A45">
            <w:pPr>
              <w:jc w:val="center"/>
              <w:rPr>
                <w:rFonts w:ascii="Arial" w:eastAsia="標楷體" w:hAnsi="Arial" w:cs="Arial"/>
                <w:sz w:val="20"/>
                <w:szCs w:val="20"/>
              </w:rPr>
            </w:pPr>
            <w:r w:rsidRPr="00AE5B14">
              <w:rPr>
                <w:rFonts w:ascii="Arial" w:eastAsia="標楷體" w:hAnsi="Arial" w:cs="Arial" w:hint="eastAsia"/>
                <w:sz w:val="20"/>
                <w:szCs w:val="20"/>
              </w:rPr>
              <w:t>3</w:t>
            </w:r>
          </w:p>
        </w:tc>
        <w:tc>
          <w:tcPr>
            <w:tcW w:w="979" w:type="dxa"/>
            <w:vAlign w:val="center"/>
          </w:tcPr>
          <w:p w14:paraId="1A29CEB2" w14:textId="77777777" w:rsidR="00FD215C" w:rsidRPr="004F66CE" w:rsidRDefault="00FD215C" w:rsidP="00213A45">
            <w:pPr>
              <w:spacing w:line="0" w:lineRule="atLeast"/>
              <w:jc w:val="center"/>
              <w:rPr>
                <w:rFonts w:eastAsia="標楷體"/>
                <w:position w:val="-20"/>
                <w:szCs w:val="24"/>
              </w:rPr>
            </w:pPr>
          </w:p>
        </w:tc>
        <w:tc>
          <w:tcPr>
            <w:tcW w:w="896" w:type="dxa"/>
            <w:vAlign w:val="center"/>
          </w:tcPr>
          <w:p w14:paraId="50EB468C" w14:textId="77777777" w:rsidR="00FD215C" w:rsidRPr="004F66CE" w:rsidRDefault="00FD215C" w:rsidP="00213A45">
            <w:pPr>
              <w:pStyle w:val="Heading1"/>
              <w:framePr w:hSpace="0" w:wrap="auto" w:vAnchor="margin" w:hAnchor="text" w:yAlign="inline"/>
              <w:jc w:val="center"/>
              <w:rPr>
                <w:b w:val="0"/>
                <w:sz w:val="24"/>
                <w:szCs w:val="24"/>
              </w:rPr>
            </w:pPr>
          </w:p>
        </w:tc>
      </w:tr>
    </w:tbl>
    <w:p w14:paraId="74933931" w14:textId="77777777" w:rsidR="00FD215C" w:rsidRPr="004F66CE" w:rsidRDefault="00FD215C" w:rsidP="00FD215C"/>
    <w:p w14:paraId="4F0606B5" w14:textId="77777777" w:rsidR="00FD215C" w:rsidRPr="004F66CE" w:rsidRDefault="00FD215C" w:rsidP="00FD215C">
      <w:pPr>
        <w:adjustRightInd w:val="0"/>
        <w:snapToGrid w:val="0"/>
        <w:ind w:leftChars="118" w:left="283"/>
        <w:rPr>
          <w:rFonts w:ascii="標楷體" w:eastAsia="標楷體" w:hAnsi="標楷體"/>
          <w:bCs/>
          <w:iCs/>
        </w:rPr>
      </w:pPr>
      <w:r w:rsidRPr="004F66CE">
        <w:rPr>
          <w:rFonts w:ascii="標楷體" w:eastAsia="標楷體" w:hAnsi="標楷體" w:hint="eastAsia"/>
          <w:bCs/>
          <w:iCs/>
        </w:rPr>
        <w:t>註 :</w:t>
      </w:r>
    </w:p>
    <w:p w14:paraId="353C3BF9" w14:textId="77777777" w:rsidR="00FD215C" w:rsidRPr="004F66CE" w:rsidRDefault="00FD215C" w:rsidP="00FD215C">
      <w:pPr>
        <w:numPr>
          <w:ilvl w:val="0"/>
          <w:numId w:val="13"/>
        </w:numPr>
        <w:adjustRightInd w:val="0"/>
        <w:snapToGrid w:val="0"/>
        <w:rPr>
          <w:rFonts w:ascii="標楷體" w:eastAsia="標楷體" w:hAnsi="標楷體"/>
          <w:bCs/>
          <w:iCs/>
        </w:rPr>
      </w:pPr>
      <w:r w:rsidRPr="004F66CE">
        <w:rPr>
          <w:rFonts w:ascii="標楷體" w:eastAsia="標楷體" w:hAnsi="標楷體" w:hint="eastAsia"/>
          <w:bCs/>
          <w:iCs/>
        </w:rPr>
        <w:t>本地生欲修習全英文課程，英文成績須達多益650分、托福紙筆測驗500分、全民英檢中級或其他相同等級之英檢或經系主任面談後，開給同意書。</w:t>
      </w:r>
    </w:p>
    <w:p w14:paraId="62D5A0B6" w14:textId="77777777" w:rsidR="00FD215C" w:rsidRPr="004F66CE" w:rsidRDefault="00FD215C" w:rsidP="00FD215C">
      <w:pPr>
        <w:numPr>
          <w:ilvl w:val="0"/>
          <w:numId w:val="13"/>
        </w:numPr>
        <w:adjustRightInd w:val="0"/>
        <w:snapToGrid w:val="0"/>
        <w:rPr>
          <w:rFonts w:ascii="標楷體" w:eastAsia="標楷體" w:hAnsi="標楷體"/>
          <w:bCs/>
          <w:iCs/>
        </w:rPr>
      </w:pPr>
      <w:r w:rsidRPr="004F66CE">
        <w:rPr>
          <w:rFonts w:ascii="標楷體" w:eastAsia="標楷體" w:hAnsi="標楷體" w:hint="eastAsia"/>
          <w:bCs/>
          <w:iCs/>
        </w:rPr>
        <w:t>總畢業學分數為</w:t>
      </w:r>
      <w:r>
        <w:rPr>
          <w:rFonts w:ascii="標楷體" w:eastAsia="標楷體" w:hAnsi="標楷體" w:hint="eastAsia"/>
          <w:bCs/>
          <w:iCs/>
          <w:lang w:eastAsia="zh-CN"/>
        </w:rPr>
        <w:t>24</w:t>
      </w:r>
      <w:r w:rsidRPr="004F66CE">
        <w:rPr>
          <w:rFonts w:ascii="標楷體" w:eastAsia="標楷體" w:hAnsi="標楷體" w:hint="eastAsia"/>
          <w:bCs/>
          <w:iCs/>
        </w:rPr>
        <w:t>學分(含專題討論3學分及博士論文6學分)</w:t>
      </w:r>
      <w:r w:rsidRPr="004F66CE">
        <w:rPr>
          <w:rFonts w:ascii="標楷體" w:eastAsia="標楷體" w:hAnsi="標楷體" w:hint="eastAsia"/>
          <w:bCs/>
          <w:iCs/>
        </w:rPr>
        <w:tab/>
      </w:r>
    </w:p>
    <w:p w14:paraId="38835D7B" w14:textId="77777777" w:rsidR="00FD215C" w:rsidRPr="004F66CE" w:rsidRDefault="00FD215C" w:rsidP="00FD215C">
      <w:pPr>
        <w:numPr>
          <w:ilvl w:val="0"/>
          <w:numId w:val="13"/>
        </w:numPr>
        <w:adjustRightInd w:val="0"/>
        <w:snapToGrid w:val="0"/>
        <w:rPr>
          <w:rFonts w:ascii="標楷體" w:eastAsia="標楷體" w:hAnsi="標楷體"/>
          <w:bCs/>
          <w:iCs/>
        </w:rPr>
      </w:pPr>
      <w:r w:rsidRPr="004F66CE">
        <w:rPr>
          <w:rFonts w:ascii="標楷體" w:eastAsia="標楷體" w:hAnsi="標楷體" w:hint="eastAsia"/>
          <w:bCs/>
          <w:iCs/>
        </w:rPr>
        <w:t>學生畢業需通過畢業論文或技術報告。</w:t>
      </w:r>
    </w:p>
    <w:p w14:paraId="22A5F8B9" w14:textId="77777777" w:rsidR="00FD215C" w:rsidRPr="004F66CE" w:rsidRDefault="00FD215C" w:rsidP="00FD215C">
      <w:pPr>
        <w:adjustRightInd w:val="0"/>
        <w:snapToGrid w:val="0"/>
        <w:ind w:leftChars="118" w:left="283"/>
        <w:rPr>
          <w:rFonts w:eastAsia="標楷體"/>
          <w:bCs/>
          <w:iCs/>
          <w:sz w:val="20"/>
        </w:rPr>
      </w:pPr>
    </w:p>
    <w:p w14:paraId="54439E28" w14:textId="77777777" w:rsidR="00FD215C" w:rsidRPr="004F66CE" w:rsidRDefault="00FD215C" w:rsidP="00FD215C">
      <w:pPr>
        <w:ind w:leftChars="-59" w:left="-142"/>
        <w:jc w:val="both"/>
        <w:rPr>
          <w:color w:val="000000" w:themeColor="text1"/>
        </w:rPr>
      </w:pPr>
      <w:r w:rsidRPr="004F66CE">
        <w:rPr>
          <w:rFonts w:eastAsia="標楷體"/>
          <w:bCs/>
          <w:iCs/>
          <w:color w:val="000000" w:themeColor="text1"/>
        </w:rPr>
        <w:t>Taiwanese students, who want to join English-taught program, shall meet one of the language requirements, indicated below: TOEIC-650 / TOEFL-500 (paper-based)/ GEPT-</w:t>
      </w:r>
      <w:r w:rsidRPr="004F66CE">
        <w:rPr>
          <w:rStyle w:val="Emphasis"/>
          <w:color w:val="000000" w:themeColor="text1"/>
        </w:rPr>
        <w:t>Intermediate Level/Equivalent test score of other English proficiency tests/</w:t>
      </w:r>
      <w:r w:rsidRPr="004F66CE">
        <w:rPr>
          <w:color w:val="000000" w:themeColor="text1"/>
        </w:rPr>
        <w:t>A letter of authorization</w:t>
      </w:r>
      <w:r w:rsidRPr="004F66CE">
        <w:rPr>
          <w:rStyle w:val="Emphasis"/>
          <w:color w:val="000000" w:themeColor="text1"/>
        </w:rPr>
        <w:t>.</w:t>
      </w:r>
    </w:p>
    <w:p w14:paraId="41175347" w14:textId="77777777" w:rsidR="00FD215C" w:rsidRPr="00920483" w:rsidRDefault="00FD215C" w:rsidP="00FD215C">
      <w:pPr>
        <w:rPr>
          <w:color w:val="000000" w:themeColor="text1"/>
        </w:rPr>
      </w:pPr>
      <w:r w:rsidRPr="004F66CE">
        <w:rPr>
          <w:rFonts w:eastAsia="標楷體"/>
          <w:color w:val="000000" w:themeColor="text1"/>
        </w:rPr>
        <w:t>Graduation requirement: 24 credits (include 3 credit hours seminar, 6 credit hours thesis)</w:t>
      </w:r>
    </w:p>
    <w:p w14:paraId="36E2901A" w14:textId="77777777" w:rsidR="00FD215C" w:rsidRDefault="00FD215C" w:rsidP="00FD215C">
      <w:pPr>
        <w:adjustRightInd w:val="0"/>
        <w:snapToGrid w:val="0"/>
        <w:rPr>
          <w:rFonts w:ascii="標楷體" w:eastAsia="標楷體" w:hAnsi="標楷體" w:cs="標楷體"/>
        </w:rPr>
      </w:pPr>
    </w:p>
    <w:p w14:paraId="2CBF0FF6" w14:textId="77777777" w:rsidR="00FD215C" w:rsidRPr="000F1690" w:rsidRDefault="00FD215C" w:rsidP="00FD215C">
      <w:pPr>
        <w:adjustRightInd w:val="0"/>
        <w:snapToGrid w:val="0"/>
        <w:rPr>
          <w:rFonts w:ascii="標楷體" w:eastAsia="標楷體" w:hAnsi="標楷體"/>
        </w:rPr>
      </w:pPr>
      <w:r w:rsidRPr="000F1690">
        <w:rPr>
          <w:rFonts w:ascii="標楷體" w:eastAsia="標楷體" w:hAnsi="標楷體" w:cs="標楷體" w:hint="eastAsia"/>
        </w:rPr>
        <w:t>系所主管簽章</w:t>
      </w:r>
      <w:r w:rsidRPr="000F1690">
        <w:rPr>
          <w:rFonts w:ascii="標楷體" w:eastAsia="標楷體" w:hAnsi="標楷體" w:cs="標楷體"/>
        </w:rPr>
        <w:t xml:space="preserve">:             </w:t>
      </w:r>
      <w:r w:rsidRPr="000F1690">
        <w:rPr>
          <w:rFonts w:ascii="標楷體" w:eastAsia="標楷體" w:hAnsi="標楷體" w:cs="標楷體" w:hint="eastAsia"/>
        </w:rPr>
        <w:t xml:space="preserve"> 學院院長簽章</w:t>
      </w:r>
      <w:r w:rsidRPr="000F1690">
        <w:rPr>
          <w:rFonts w:ascii="標楷體" w:eastAsia="標楷體" w:hAnsi="標楷體" w:cs="標楷體"/>
        </w:rPr>
        <w:t>:</w:t>
      </w:r>
      <w:r w:rsidRPr="000F1690">
        <w:rPr>
          <w:rFonts w:ascii="標楷體" w:eastAsia="標楷體" w:hAnsi="標楷體" w:cs="標楷體"/>
          <w:spacing w:val="20"/>
          <w:sz w:val="20"/>
        </w:rPr>
        <w:t xml:space="preserve">  </w:t>
      </w:r>
      <w:r w:rsidRPr="000F1690">
        <w:rPr>
          <w:rFonts w:ascii="標楷體" w:eastAsia="標楷體" w:hAnsi="標楷體"/>
          <w:spacing w:val="20"/>
          <w:sz w:val="20"/>
        </w:rPr>
        <w:t xml:space="preserve"> </w:t>
      </w:r>
      <w:r w:rsidRPr="000F1690">
        <w:rPr>
          <w:rFonts w:ascii="標楷體" w:eastAsia="標楷體" w:hAnsi="標楷體" w:hint="eastAsia"/>
          <w:spacing w:val="20"/>
          <w:sz w:val="20"/>
        </w:rPr>
        <w:t xml:space="preserve"> </w:t>
      </w:r>
      <w:r w:rsidRPr="000F1690">
        <w:rPr>
          <w:rFonts w:ascii="標楷體" w:eastAsia="標楷體" w:hAnsi="標楷體"/>
          <w:spacing w:val="20"/>
          <w:sz w:val="20"/>
        </w:rPr>
        <w:t xml:space="preserve"> </w:t>
      </w:r>
      <w:r w:rsidRPr="000F1690">
        <w:rPr>
          <w:rFonts w:ascii="標楷體" w:eastAsia="標楷體" w:hAnsi="標楷體" w:hint="eastAsia"/>
          <w:spacing w:val="20"/>
          <w:sz w:val="20"/>
        </w:rPr>
        <w:t xml:space="preserve">     </w:t>
      </w:r>
      <w:r w:rsidRPr="000F1690">
        <w:rPr>
          <w:rFonts w:ascii="標楷體" w:eastAsia="標楷體" w:hAnsi="標楷體" w:hint="eastAsia"/>
          <w:spacing w:val="20"/>
          <w:szCs w:val="24"/>
        </w:rPr>
        <w:t>國際學院院長簽章:</w:t>
      </w:r>
    </w:p>
    <w:p w14:paraId="38D41407" w14:textId="77777777" w:rsidR="00FD215C" w:rsidRPr="00764243" w:rsidRDefault="00FD215C" w:rsidP="00FD215C"/>
    <w:p w14:paraId="3B112B35" w14:textId="77777777" w:rsidR="00FD215C" w:rsidRDefault="00FD215C" w:rsidP="00FD215C">
      <w:pPr>
        <w:adjustRightInd w:val="0"/>
        <w:snapToGrid w:val="0"/>
        <w:ind w:leftChars="-178" w:left="-427"/>
        <w:rPr>
          <w:rFonts w:ascii="Times New Roman" w:hAnsi="Times New Roman"/>
          <w:b/>
          <w:bCs/>
          <w:iCs/>
          <w:sz w:val="32"/>
          <w:szCs w:val="32"/>
        </w:rPr>
      </w:pPr>
      <w:r w:rsidRPr="001809D4">
        <w:rPr>
          <w:b/>
        </w:rPr>
        <w:br w:type="page"/>
      </w:r>
    </w:p>
    <w:p w14:paraId="1CB361DA" w14:textId="77777777" w:rsidR="00FD215C" w:rsidRDefault="00FD215C" w:rsidP="00FD215C">
      <w:pPr>
        <w:adjustRightInd w:val="0"/>
        <w:snapToGrid w:val="0"/>
        <w:rPr>
          <w:rFonts w:ascii="Times New Roman" w:hAnsi="Times New Roman"/>
          <w:b/>
          <w:bCs/>
          <w:iCs/>
          <w:sz w:val="32"/>
          <w:szCs w:val="32"/>
        </w:rPr>
      </w:pPr>
      <w:r w:rsidRPr="00DB482D">
        <w:rPr>
          <w:rFonts w:ascii="Times New Roman" w:hAnsi="Times New Roman"/>
          <w:b/>
          <w:bCs/>
          <w:iCs/>
          <w:sz w:val="32"/>
          <w:szCs w:val="32"/>
        </w:rPr>
        <w:t>Course Descriptions</w:t>
      </w:r>
    </w:p>
    <w:p w14:paraId="28BDBA9E" w14:textId="77777777" w:rsidR="00FD215C" w:rsidRPr="00DB482D" w:rsidRDefault="00FD215C" w:rsidP="00FD215C">
      <w:pPr>
        <w:adjustRightInd w:val="0"/>
        <w:snapToGrid w:val="0"/>
        <w:rPr>
          <w:rFonts w:ascii="Times New Roman" w:hAnsi="Times New Roman"/>
          <w:b/>
          <w:bCs/>
          <w:iCs/>
          <w:sz w:val="32"/>
          <w:szCs w:val="32"/>
        </w:rPr>
      </w:pPr>
    </w:p>
    <w:tbl>
      <w:tblPr>
        <w:tblStyle w:val="TableGrid"/>
        <w:tblW w:w="4879" w:type="pct"/>
        <w:tblLook w:val="04A0" w:firstRow="1" w:lastRow="0" w:firstColumn="1" w:lastColumn="0" w:noHBand="0" w:noVBand="1"/>
      </w:tblPr>
      <w:tblGrid>
        <w:gridCol w:w="1656"/>
        <w:gridCol w:w="8541"/>
      </w:tblGrid>
      <w:tr w:rsidR="00FD215C" w:rsidRPr="004F13F0" w14:paraId="746109B3" w14:textId="77777777" w:rsidTr="00213A45">
        <w:trPr>
          <w:trHeight w:val="471"/>
        </w:trPr>
        <w:tc>
          <w:tcPr>
            <w:tcW w:w="812" w:type="pct"/>
            <w:shd w:val="clear" w:color="auto" w:fill="D0CECE" w:themeFill="background2" w:themeFillShade="E6"/>
            <w:vAlign w:val="bottom"/>
            <w:hideMark/>
          </w:tcPr>
          <w:p w14:paraId="11AD11BF" w14:textId="77777777" w:rsidR="00FD215C" w:rsidRPr="004F13F0" w:rsidRDefault="00FD215C" w:rsidP="00213A45">
            <w:pPr>
              <w:spacing w:after="150" w:line="0" w:lineRule="atLeast"/>
              <w:jc w:val="center"/>
              <w:rPr>
                <w:rFonts w:ascii="Times New Roman" w:eastAsia="標楷體" w:hAnsi="Times New Roman"/>
              </w:rPr>
            </w:pPr>
            <w:r w:rsidRPr="004F13F0">
              <w:rPr>
                <w:rFonts w:ascii="Times New Roman" w:eastAsia="標楷體" w:hAnsi="Times New Roman"/>
              </w:rPr>
              <w:t>Course Title</w:t>
            </w:r>
          </w:p>
        </w:tc>
        <w:tc>
          <w:tcPr>
            <w:tcW w:w="4188" w:type="pct"/>
            <w:shd w:val="clear" w:color="auto" w:fill="D0CECE" w:themeFill="background2" w:themeFillShade="E6"/>
            <w:vAlign w:val="center"/>
            <w:hideMark/>
          </w:tcPr>
          <w:p w14:paraId="378E97C4" w14:textId="77777777" w:rsidR="00FD215C" w:rsidRPr="004F13F0" w:rsidRDefault="00FD215C" w:rsidP="00213A45">
            <w:pPr>
              <w:spacing w:after="150" w:line="0" w:lineRule="atLeast"/>
              <w:jc w:val="center"/>
              <w:rPr>
                <w:rFonts w:ascii="Times New Roman" w:eastAsia="標楷體" w:hAnsi="Times New Roman"/>
              </w:rPr>
            </w:pPr>
            <w:r w:rsidRPr="004F13F0">
              <w:rPr>
                <w:rFonts w:ascii="Times New Roman" w:eastAsia="標楷體" w:hAnsi="Times New Roman"/>
              </w:rPr>
              <w:t>Course description</w:t>
            </w:r>
          </w:p>
        </w:tc>
      </w:tr>
      <w:tr w:rsidR="00FD215C" w:rsidRPr="004F13F0" w14:paraId="2ED1FFC2" w14:textId="77777777" w:rsidTr="00213A45">
        <w:tc>
          <w:tcPr>
            <w:tcW w:w="812" w:type="pct"/>
            <w:vAlign w:val="center"/>
            <w:hideMark/>
          </w:tcPr>
          <w:p w14:paraId="49BE0D84" w14:textId="77777777" w:rsidR="00FD215C" w:rsidRPr="004F13F0" w:rsidRDefault="00607A0B" w:rsidP="00213A45">
            <w:pPr>
              <w:spacing w:line="0" w:lineRule="atLeast"/>
              <w:jc w:val="center"/>
              <w:rPr>
                <w:rFonts w:ascii="Times New Roman" w:eastAsia="標楷體" w:hAnsi="Times New Roman"/>
              </w:rPr>
            </w:pPr>
            <w:hyperlink r:id="rId5" w:history="1">
              <w:r w:rsidR="00FD215C" w:rsidRPr="004F13F0">
                <w:rPr>
                  <w:rFonts w:ascii="Times New Roman" w:eastAsia="標楷體" w:hAnsi="Times New Roman" w:hint="eastAsia"/>
                </w:rPr>
                <w:t>Artificial Neural Networks</w:t>
              </w:r>
            </w:hyperlink>
          </w:p>
          <w:p w14:paraId="1B19539A" w14:textId="77777777" w:rsidR="00FD215C" w:rsidRPr="004F13F0" w:rsidRDefault="00FD215C" w:rsidP="00213A45">
            <w:pPr>
              <w:spacing w:line="0" w:lineRule="atLeast"/>
              <w:jc w:val="center"/>
              <w:rPr>
                <w:rFonts w:ascii="Times New Roman" w:eastAsia="標楷體" w:hAnsi="Times New Roman"/>
              </w:rPr>
            </w:pPr>
            <w:r w:rsidRPr="004F13F0">
              <w:rPr>
                <w:rFonts w:ascii="Times New Roman" w:eastAsia="標楷體" w:hAnsi="Times New Roman" w:hint="eastAsia"/>
              </w:rPr>
              <w:t>類神經網路</w:t>
            </w:r>
          </w:p>
        </w:tc>
        <w:tc>
          <w:tcPr>
            <w:tcW w:w="4188" w:type="pct"/>
            <w:hideMark/>
          </w:tcPr>
          <w:p w14:paraId="35A8FBD6" w14:textId="77777777" w:rsidR="00FD215C" w:rsidRPr="004F13F0" w:rsidRDefault="00FD215C" w:rsidP="00213A45">
            <w:pPr>
              <w:spacing w:after="150" w:line="0" w:lineRule="atLeast"/>
              <w:jc w:val="both"/>
              <w:rPr>
                <w:rFonts w:ascii="Times New Roman" w:eastAsia="標楷體" w:hAnsi="Times New Roman"/>
              </w:rPr>
            </w:pPr>
            <w:r w:rsidRPr="004F13F0">
              <w:rPr>
                <w:rFonts w:ascii="Times New Roman" w:eastAsia="標楷體" w:hAnsi="Times New Roman" w:hint="eastAsia"/>
              </w:rPr>
              <w:t>Basic concepts in neural computing; functional equivalence and convergence properties of neural network models; associative memory models; associative, competitive and adaptive resonance models of adaptation and learning; selective applications of neural networks to vision, speech, motor control and planning; neural network modeling environments. Students will understand the basic concepts, principles, mathematical models, and applications of some classical neural network models. Students will gain experience of applying neural networks to problem solving using MATLAB. Students will understand practical applications and have interests by reading articles.</w:t>
            </w:r>
          </w:p>
        </w:tc>
      </w:tr>
      <w:tr w:rsidR="00FD215C" w:rsidRPr="004F13F0" w14:paraId="32C0C73E" w14:textId="77777777" w:rsidTr="00213A45">
        <w:tc>
          <w:tcPr>
            <w:tcW w:w="812" w:type="pct"/>
            <w:vAlign w:val="center"/>
            <w:hideMark/>
          </w:tcPr>
          <w:p w14:paraId="494D8619" w14:textId="77777777" w:rsidR="00FD215C" w:rsidRPr="004F13F0" w:rsidRDefault="00607A0B" w:rsidP="00213A45">
            <w:pPr>
              <w:spacing w:line="0" w:lineRule="atLeast"/>
              <w:jc w:val="center"/>
              <w:rPr>
                <w:rFonts w:ascii="Times New Roman" w:eastAsia="標楷體" w:hAnsi="Times New Roman"/>
              </w:rPr>
            </w:pPr>
            <w:hyperlink r:id="rId6" w:history="1">
              <w:r w:rsidR="00FD215C" w:rsidRPr="004F13F0">
                <w:rPr>
                  <w:rFonts w:ascii="Times New Roman" w:eastAsia="標楷體" w:hAnsi="Times New Roman" w:hint="eastAsia"/>
                </w:rPr>
                <w:t>Bioinformatics</w:t>
              </w:r>
            </w:hyperlink>
          </w:p>
          <w:p w14:paraId="3E1E5801" w14:textId="77777777" w:rsidR="00FD215C" w:rsidRPr="004F13F0" w:rsidRDefault="00FD215C" w:rsidP="00213A45">
            <w:pPr>
              <w:spacing w:line="0" w:lineRule="atLeast"/>
              <w:jc w:val="center"/>
              <w:rPr>
                <w:rFonts w:ascii="Times New Roman" w:eastAsia="標楷體" w:hAnsi="Times New Roman"/>
              </w:rPr>
            </w:pPr>
            <w:r w:rsidRPr="004F13F0">
              <w:rPr>
                <w:rFonts w:ascii="Times New Roman" w:eastAsia="標楷體" w:hAnsi="Times New Roman" w:hint="eastAsia"/>
              </w:rPr>
              <w:t>生物資訊學</w:t>
            </w:r>
          </w:p>
        </w:tc>
        <w:tc>
          <w:tcPr>
            <w:tcW w:w="4188" w:type="pct"/>
            <w:hideMark/>
          </w:tcPr>
          <w:p w14:paraId="2D22FFEC" w14:textId="77777777" w:rsidR="00FD215C" w:rsidRPr="004F13F0" w:rsidRDefault="00FD215C" w:rsidP="00213A45">
            <w:pPr>
              <w:spacing w:after="150" w:line="0" w:lineRule="atLeast"/>
              <w:jc w:val="both"/>
              <w:rPr>
                <w:rFonts w:ascii="Times New Roman" w:eastAsia="標楷體" w:hAnsi="Times New Roman"/>
              </w:rPr>
            </w:pPr>
            <w:r w:rsidRPr="004F13F0">
              <w:rPr>
                <w:rFonts w:ascii="Times New Roman" w:eastAsia="標楷體" w:hAnsi="Times New Roman" w:hint="eastAsia"/>
              </w:rPr>
              <w:t>This course covers the following topics: sequence alignment, dynamics programming, NCBI database, gene annotation, gene prediction, molecular phylogenetics, protei</w:t>
            </w:r>
            <w:r>
              <w:rPr>
                <w:rFonts w:ascii="Times New Roman" w:eastAsia="標楷體" w:hAnsi="Times New Roman" w:hint="eastAsia"/>
              </w:rPr>
              <w:t>n structure, and RNA structure.</w:t>
            </w:r>
          </w:p>
        </w:tc>
      </w:tr>
      <w:tr w:rsidR="00FD215C" w:rsidRPr="004F13F0" w14:paraId="5D7ED882" w14:textId="77777777" w:rsidTr="00213A45">
        <w:tc>
          <w:tcPr>
            <w:tcW w:w="812" w:type="pct"/>
            <w:vAlign w:val="center"/>
            <w:hideMark/>
          </w:tcPr>
          <w:p w14:paraId="28A86C71" w14:textId="77777777" w:rsidR="00FD215C" w:rsidRPr="004F13F0" w:rsidRDefault="00FD215C" w:rsidP="00213A45">
            <w:pPr>
              <w:spacing w:line="0" w:lineRule="atLeast"/>
              <w:jc w:val="center"/>
              <w:rPr>
                <w:rFonts w:ascii="Times New Roman" w:eastAsia="標楷體" w:hAnsi="Times New Roman"/>
              </w:rPr>
            </w:pPr>
            <w:r w:rsidRPr="004F13F0">
              <w:rPr>
                <w:rFonts w:ascii="Times New Roman" w:eastAsia="標楷體" w:hAnsi="Times New Roman" w:hint="eastAsia"/>
              </w:rPr>
              <w:t>Introduction to Biomaterials</w:t>
            </w:r>
          </w:p>
          <w:p w14:paraId="6054F980" w14:textId="77777777" w:rsidR="00FD215C" w:rsidRPr="004F13F0" w:rsidRDefault="00FD215C" w:rsidP="00213A45">
            <w:pPr>
              <w:spacing w:line="0" w:lineRule="atLeast"/>
              <w:jc w:val="center"/>
              <w:rPr>
                <w:rFonts w:ascii="Times New Roman" w:eastAsia="標楷體" w:hAnsi="Times New Roman"/>
              </w:rPr>
            </w:pPr>
            <w:r w:rsidRPr="004F13F0">
              <w:rPr>
                <w:rFonts w:ascii="Times New Roman" w:eastAsia="標楷體" w:hAnsi="Times New Roman" w:hint="eastAsia"/>
              </w:rPr>
              <w:t>生醫材料概論</w:t>
            </w:r>
          </w:p>
        </w:tc>
        <w:tc>
          <w:tcPr>
            <w:tcW w:w="4188" w:type="pct"/>
            <w:hideMark/>
          </w:tcPr>
          <w:p w14:paraId="36F48429" w14:textId="77777777" w:rsidR="00FD215C" w:rsidRPr="004F13F0" w:rsidRDefault="00FD215C" w:rsidP="00213A45">
            <w:pPr>
              <w:spacing w:after="150" w:line="0" w:lineRule="atLeast"/>
              <w:jc w:val="both"/>
              <w:rPr>
                <w:rFonts w:ascii="Times New Roman" w:eastAsia="標楷體" w:hAnsi="Times New Roman"/>
              </w:rPr>
            </w:pPr>
            <w:r w:rsidRPr="004F13F0">
              <w:rPr>
                <w:rFonts w:ascii="Times New Roman" w:eastAsia="標楷體" w:hAnsi="Times New Roman" w:hint="eastAsia"/>
              </w:rPr>
              <w:t>Biomaterials are materials (synthetic and natural; solid and sometimes liquid) that are applied in medical devices or in contact with biological systems. Biomaterials as a field has seen steady growth over its approximately half century of existence and uses ideas from materials science, chemistry, biology, medicine and engineering. This course provides students with a perfect introduction to the world of biomaterials, linking the basic characteristics of metals, polymers, ceramics and natural biomaterials to the unique advantages and limitations of their biomedical applications. The clinical issues such as sterilization, surface modification, cell-biomaterial interactions, drug delivery systems, and tissue engineering have been discussed in detail so that students have a practical understanding of the real world challenges associated with biomaterial engineering. The purpose of the course is to provide students with the special meaning of the term biological material, as well as the rapid and exciting evolution and expansion of biomaterial science and its application in medicine. At the end of the semester, all students should identify and understand the main terms used primarily in the biomaterials, the basic properties of the various biological materials, the correct association of the terms with the process / phenomenon, and the ability to correlate the relevant events.</w:t>
            </w:r>
          </w:p>
        </w:tc>
      </w:tr>
      <w:tr w:rsidR="00FD215C" w:rsidRPr="004F13F0" w14:paraId="4E3BAB2F" w14:textId="77777777" w:rsidTr="00213A45">
        <w:tc>
          <w:tcPr>
            <w:tcW w:w="812" w:type="pct"/>
            <w:vAlign w:val="center"/>
            <w:hideMark/>
          </w:tcPr>
          <w:p w14:paraId="6644D53B" w14:textId="77777777" w:rsidR="00FD215C" w:rsidRPr="004F13F0" w:rsidRDefault="00607A0B" w:rsidP="00213A45">
            <w:pPr>
              <w:spacing w:line="0" w:lineRule="atLeast"/>
              <w:jc w:val="center"/>
              <w:rPr>
                <w:rFonts w:ascii="Times New Roman" w:eastAsia="標楷體" w:hAnsi="Times New Roman"/>
              </w:rPr>
            </w:pPr>
            <w:hyperlink r:id="rId7" w:history="1">
              <w:r w:rsidR="00FD215C" w:rsidRPr="004F13F0">
                <w:rPr>
                  <w:rFonts w:ascii="Times New Roman" w:eastAsia="標楷體" w:hAnsi="Times New Roman" w:hint="eastAsia"/>
                </w:rPr>
                <w:t>Bioinformatics Algorithms</w:t>
              </w:r>
            </w:hyperlink>
          </w:p>
          <w:p w14:paraId="79B528BF" w14:textId="77777777" w:rsidR="00FD215C" w:rsidRPr="004F13F0" w:rsidRDefault="00FD215C" w:rsidP="00213A45">
            <w:pPr>
              <w:spacing w:line="0" w:lineRule="atLeast"/>
              <w:jc w:val="center"/>
              <w:rPr>
                <w:rFonts w:ascii="Times New Roman" w:eastAsia="標楷體" w:hAnsi="Times New Roman"/>
                <w:color w:val="333333"/>
              </w:rPr>
            </w:pPr>
            <w:r w:rsidRPr="004F13F0">
              <w:rPr>
                <w:rFonts w:ascii="Times New Roman" w:eastAsia="標楷體" w:hAnsi="Times New Roman" w:hint="eastAsia"/>
              </w:rPr>
              <w:t>生物資訊演算法</w:t>
            </w:r>
          </w:p>
        </w:tc>
        <w:tc>
          <w:tcPr>
            <w:tcW w:w="4188" w:type="pct"/>
            <w:hideMark/>
          </w:tcPr>
          <w:p w14:paraId="35E9324E" w14:textId="77777777" w:rsidR="00FD215C" w:rsidRPr="004F13F0" w:rsidRDefault="00FD215C" w:rsidP="00213A45">
            <w:pPr>
              <w:spacing w:after="150" w:line="0" w:lineRule="atLeast"/>
              <w:jc w:val="both"/>
              <w:rPr>
                <w:rFonts w:ascii="Times New Roman" w:eastAsia="標楷體" w:hAnsi="Times New Roman"/>
              </w:rPr>
            </w:pPr>
            <w:r w:rsidRPr="004F13F0">
              <w:rPr>
                <w:rFonts w:ascii="Times New Roman" w:eastAsia="標楷體" w:hAnsi="Times New Roman" w:hint="eastAsia"/>
              </w:rPr>
              <w:t>This course highlights how a biological problem can be transformed into a computational problem in a number of ways that feature different levels of accuracy and complexity. Highly accurate models often result in intractable computational problems while less accurate models may produce meaningless results. The main goal is to maintain an acceptable level of accuracy keeping the computational problem effectively solvable.</w:t>
            </w:r>
          </w:p>
        </w:tc>
      </w:tr>
      <w:tr w:rsidR="00FD215C" w:rsidRPr="004F13F0" w14:paraId="3D4B8E28" w14:textId="77777777" w:rsidTr="00213A45">
        <w:tc>
          <w:tcPr>
            <w:tcW w:w="812" w:type="pct"/>
            <w:vAlign w:val="center"/>
            <w:hideMark/>
          </w:tcPr>
          <w:p w14:paraId="62230389" w14:textId="77777777" w:rsidR="00FD215C" w:rsidRPr="004F13F0" w:rsidRDefault="00607A0B" w:rsidP="00213A45">
            <w:pPr>
              <w:spacing w:line="0" w:lineRule="atLeast"/>
              <w:jc w:val="center"/>
              <w:rPr>
                <w:rFonts w:ascii="Times New Roman" w:eastAsia="標楷體" w:hAnsi="Times New Roman"/>
              </w:rPr>
            </w:pPr>
            <w:hyperlink r:id="rId8" w:history="1">
              <w:r w:rsidR="00FD215C" w:rsidRPr="004F13F0">
                <w:rPr>
                  <w:rFonts w:ascii="Times New Roman" w:eastAsia="標楷體" w:hAnsi="Times New Roman" w:hint="eastAsia"/>
                </w:rPr>
                <w:t>Biologically Inspired Computing</w:t>
              </w:r>
            </w:hyperlink>
          </w:p>
          <w:p w14:paraId="744B9A53" w14:textId="77777777" w:rsidR="00FD215C" w:rsidRPr="004F13F0" w:rsidRDefault="00FD215C" w:rsidP="00213A45">
            <w:pPr>
              <w:spacing w:line="0" w:lineRule="atLeast"/>
              <w:jc w:val="center"/>
              <w:rPr>
                <w:rFonts w:ascii="Times New Roman" w:eastAsia="標楷體" w:hAnsi="Times New Roman"/>
              </w:rPr>
            </w:pPr>
            <w:r w:rsidRPr="004F13F0">
              <w:rPr>
                <w:rFonts w:ascii="Times New Roman" w:eastAsia="標楷體" w:hAnsi="Times New Roman" w:hint="eastAsia"/>
              </w:rPr>
              <w:t>仿生計算</w:t>
            </w:r>
          </w:p>
        </w:tc>
        <w:tc>
          <w:tcPr>
            <w:tcW w:w="4188" w:type="pct"/>
            <w:hideMark/>
          </w:tcPr>
          <w:p w14:paraId="136C5026" w14:textId="77777777" w:rsidR="00FD215C" w:rsidRPr="004F13F0" w:rsidRDefault="00FD215C" w:rsidP="00213A45">
            <w:pPr>
              <w:spacing w:after="150" w:line="0" w:lineRule="atLeast"/>
              <w:jc w:val="both"/>
              <w:rPr>
                <w:rFonts w:ascii="Times New Roman" w:eastAsia="標楷體" w:hAnsi="Times New Roman"/>
              </w:rPr>
            </w:pPr>
            <w:r w:rsidRPr="004F13F0">
              <w:rPr>
                <w:rFonts w:ascii="Times New Roman" w:eastAsia="標楷體" w:hAnsi="Times New Roman" w:hint="eastAsia"/>
              </w:rPr>
              <w:t>Biological organisms cope with the demands of their environments using solutions quite unlike the traditional mathematical approaches to problem solving. Biological systems tend to be adaptive, reactive, and distributed. Bio-inspired computing is a field devoted to tackling complex problems using computational methods modeled after design principles encountered in nature. The goal is to produce informatics tools with enhanced robustness, scalability, flexibility and which can interface more effectively with humans. Students will be introduced to fundamental topics in bio-inspired computing, which gives students a chance to observe and compare different natural behaviors that can be utilized for computation. Students will build up their proficiency in the application of various algorithms in real-world problems. Through the study of animal behaviors, students will be interested in the beauty of natural phenomena, which are in essence highly excellent optimizers.</w:t>
            </w:r>
          </w:p>
        </w:tc>
      </w:tr>
      <w:tr w:rsidR="00FD215C" w:rsidRPr="004F13F0" w14:paraId="69E72D99" w14:textId="77777777" w:rsidTr="00213A45">
        <w:tc>
          <w:tcPr>
            <w:tcW w:w="812" w:type="pct"/>
            <w:vAlign w:val="center"/>
            <w:hideMark/>
          </w:tcPr>
          <w:p w14:paraId="169971E5" w14:textId="77777777" w:rsidR="00FD215C" w:rsidRPr="004F13F0" w:rsidRDefault="00FD215C" w:rsidP="00213A45">
            <w:pPr>
              <w:spacing w:line="0" w:lineRule="atLeast"/>
              <w:jc w:val="center"/>
              <w:rPr>
                <w:rFonts w:ascii="Times New Roman" w:eastAsia="標楷體" w:hAnsi="Times New Roman"/>
              </w:rPr>
            </w:pPr>
            <w:r w:rsidRPr="004F13F0">
              <w:rPr>
                <w:rFonts w:ascii="Times New Roman" w:eastAsia="標楷體" w:hAnsi="Times New Roman"/>
              </w:rPr>
              <w:t>I</w:t>
            </w:r>
            <w:r w:rsidRPr="004F13F0">
              <w:rPr>
                <w:rFonts w:ascii="Times New Roman" w:eastAsia="標楷體" w:hAnsi="Times New Roman" w:hint="eastAsia"/>
              </w:rPr>
              <w:t>ntroduction to</w:t>
            </w:r>
          </w:p>
          <w:p w14:paraId="17B31E1C" w14:textId="77777777" w:rsidR="00FD215C" w:rsidRPr="004F13F0" w:rsidRDefault="00FD215C" w:rsidP="00213A45">
            <w:pPr>
              <w:spacing w:after="150" w:line="0" w:lineRule="atLeast"/>
              <w:jc w:val="center"/>
              <w:rPr>
                <w:rFonts w:ascii="Times New Roman" w:eastAsia="標楷體" w:hAnsi="Times New Roman"/>
              </w:rPr>
            </w:pPr>
            <w:r w:rsidRPr="004F13F0">
              <w:rPr>
                <w:rFonts w:ascii="Times New Roman" w:eastAsia="標楷體" w:hAnsi="Times New Roman" w:hint="eastAsia"/>
              </w:rPr>
              <w:t>Bio</w:t>
            </w:r>
            <w:r w:rsidRPr="004F13F0">
              <w:rPr>
                <w:rFonts w:ascii="Times New Roman" w:eastAsia="標楷體" w:hAnsi="Times New Roman" w:hint="eastAsia"/>
              </w:rPr>
              <w:softHyphen/>
              <w:t>optics</w:t>
            </w:r>
          </w:p>
          <w:p w14:paraId="4D96C953" w14:textId="77777777" w:rsidR="00FD215C" w:rsidRPr="004F13F0" w:rsidRDefault="00FD215C" w:rsidP="00213A45">
            <w:pPr>
              <w:spacing w:after="150" w:line="0" w:lineRule="atLeast"/>
              <w:jc w:val="center"/>
              <w:rPr>
                <w:rFonts w:ascii="Times New Roman" w:eastAsia="標楷體" w:hAnsi="Times New Roman"/>
              </w:rPr>
            </w:pPr>
            <w:r w:rsidRPr="004F13F0">
              <w:rPr>
                <w:rFonts w:ascii="Times New Roman" w:eastAsia="標楷體" w:hAnsi="Times New Roman" w:hint="eastAsia"/>
              </w:rPr>
              <w:t>生醫光學概論</w:t>
            </w:r>
          </w:p>
        </w:tc>
        <w:tc>
          <w:tcPr>
            <w:tcW w:w="4188" w:type="pct"/>
            <w:hideMark/>
          </w:tcPr>
          <w:p w14:paraId="2CB654FD" w14:textId="77777777" w:rsidR="00FD215C" w:rsidRPr="004F13F0" w:rsidRDefault="00FD215C" w:rsidP="00213A45">
            <w:pPr>
              <w:spacing w:after="150" w:line="0" w:lineRule="atLeast"/>
              <w:jc w:val="both"/>
              <w:rPr>
                <w:rFonts w:ascii="Times New Roman" w:eastAsia="標楷體" w:hAnsi="Times New Roman"/>
              </w:rPr>
            </w:pPr>
            <w:r w:rsidRPr="004F13F0">
              <w:rPr>
                <w:rFonts w:ascii="Times New Roman" w:eastAsia="標楷體" w:hAnsi="Times New Roman" w:hint="eastAsia"/>
              </w:rPr>
              <w:t>This course is designed for the students who does not have basic knowledge of bio-optics. This course will provide introduction to make students have a basic knowledge of optics and understand the biomedical applications of optical techniques. In this course, students can learn how to get the images and data through optical instruments. To arise the learning interests of students, some novel optical biomedical sensing technologies will be lectured in this course. Students need to read some review papers of optical techniques and give presentations in the weeks of the midterm and final exams. In the end of this course, students should know the principles of optical techniques, the applications of optical techniques, the development of bio</w:t>
            </w:r>
            <w:r w:rsidRPr="004F13F0">
              <w:rPr>
                <w:rFonts w:ascii="Times New Roman" w:eastAsia="標楷體" w:hAnsi="Times New Roman" w:hint="eastAsia"/>
              </w:rPr>
              <w:softHyphen/>
              <w:t>optics, and the advantages and disadvantages of these optical techniques.</w:t>
            </w:r>
          </w:p>
        </w:tc>
      </w:tr>
      <w:tr w:rsidR="00FD215C" w:rsidRPr="004F13F0" w14:paraId="72BE86AA" w14:textId="77777777" w:rsidTr="00213A45">
        <w:tc>
          <w:tcPr>
            <w:tcW w:w="812" w:type="pct"/>
            <w:vAlign w:val="center"/>
            <w:hideMark/>
          </w:tcPr>
          <w:p w14:paraId="64CD2F8E" w14:textId="77777777" w:rsidR="00FD215C" w:rsidRPr="004F13F0" w:rsidRDefault="00607A0B" w:rsidP="00213A45">
            <w:pPr>
              <w:spacing w:line="0" w:lineRule="atLeast"/>
              <w:jc w:val="center"/>
              <w:rPr>
                <w:rFonts w:ascii="Times New Roman" w:eastAsia="標楷體" w:hAnsi="Times New Roman"/>
              </w:rPr>
            </w:pPr>
            <w:hyperlink r:id="rId9" w:history="1">
              <w:r w:rsidR="00FD215C" w:rsidRPr="004F13F0">
                <w:rPr>
                  <w:rFonts w:ascii="Times New Roman" w:eastAsia="標楷體" w:hAnsi="Times New Roman" w:hint="eastAsia"/>
                </w:rPr>
                <w:t>Biotechnology</w:t>
              </w:r>
            </w:hyperlink>
            <w:r w:rsidR="00FD215C" w:rsidRPr="004F13F0">
              <w:rPr>
                <w:rFonts w:ascii="Times New Roman" w:eastAsia="標楷體" w:hAnsi="Times New Roman"/>
              </w:rPr>
              <w:t xml:space="preserve"> Seminar (I) (II)</w:t>
            </w:r>
          </w:p>
          <w:p w14:paraId="2EA646C9" w14:textId="77777777" w:rsidR="00FD215C" w:rsidRPr="004F13F0" w:rsidRDefault="00FD215C" w:rsidP="00213A45">
            <w:pPr>
              <w:spacing w:line="0" w:lineRule="atLeast"/>
              <w:jc w:val="center"/>
              <w:rPr>
                <w:rFonts w:ascii="Times New Roman" w:eastAsia="標楷體" w:hAnsi="Times New Roman"/>
              </w:rPr>
            </w:pPr>
            <w:r w:rsidRPr="004F13F0">
              <w:rPr>
                <w:rFonts w:ascii="Times New Roman" w:eastAsia="標楷體" w:hAnsi="Times New Roman" w:hint="eastAsia"/>
              </w:rPr>
              <w:t>生物技術專題講座</w:t>
            </w:r>
            <w:r w:rsidRPr="004F13F0">
              <w:rPr>
                <w:rFonts w:ascii="Times New Roman" w:eastAsia="標楷體" w:hAnsi="Times New Roman" w:hint="eastAsia"/>
              </w:rPr>
              <w:t>(</w:t>
            </w:r>
            <w:r w:rsidRPr="004F13F0">
              <w:rPr>
                <w:rFonts w:ascii="Times New Roman" w:eastAsia="標楷體" w:hAnsi="Times New Roman" w:hint="eastAsia"/>
              </w:rPr>
              <w:t>一</w:t>
            </w:r>
            <w:r w:rsidRPr="004F13F0">
              <w:rPr>
                <w:rFonts w:ascii="Times New Roman" w:eastAsia="標楷體" w:hAnsi="Times New Roman" w:hint="eastAsia"/>
              </w:rPr>
              <w:t>) (</w:t>
            </w:r>
            <w:r w:rsidRPr="004F13F0">
              <w:rPr>
                <w:rFonts w:ascii="Times New Roman" w:eastAsia="標楷體" w:hAnsi="Times New Roman" w:hint="eastAsia"/>
              </w:rPr>
              <w:t>二</w:t>
            </w:r>
            <w:r w:rsidRPr="004F13F0">
              <w:rPr>
                <w:rFonts w:ascii="Times New Roman" w:eastAsia="標楷體" w:hAnsi="Times New Roman" w:hint="eastAsia"/>
              </w:rPr>
              <w:t>)</w:t>
            </w:r>
          </w:p>
        </w:tc>
        <w:tc>
          <w:tcPr>
            <w:tcW w:w="4188" w:type="pct"/>
            <w:hideMark/>
          </w:tcPr>
          <w:p w14:paraId="3BF64B96" w14:textId="77777777" w:rsidR="00FD215C" w:rsidRPr="004F13F0" w:rsidRDefault="00FD215C" w:rsidP="00213A45">
            <w:pPr>
              <w:spacing w:after="150" w:line="0" w:lineRule="atLeast"/>
              <w:jc w:val="both"/>
              <w:rPr>
                <w:rFonts w:ascii="Times New Roman" w:eastAsia="標楷體" w:hAnsi="Times New Roman"/>
              </w:rPr>
            </w:pPr>
            <w:r w:rsidRPr="004F13F0">
              <w:rPr>
                <w:rFonts w:ascii="Times New Roman" w:eastAsia="標楷體" w:hAnsi="Times New Roman" w:hint="eastAsia"/>
              </w:rPr>
              <w:t>This course is designed for non-biology students, such as from computer science, engineering, mathematics and others. This course will provide introduction to the current trends in Biotechnology researches and their application. At the end of this course students will gain basic level knowledge in Biotechnology and applying these to their research.</w:t>
            </w:r>
          </w:p>
        </w:tc>
      </w:tr>
      <w:tr w:rsidR="00FD215C" w:rsidRPr="004F13F0" w14:paraId="166A06A0" w14:textId="77777777" w:rsidTr="00213A45">
        <w:tc>
          <w:tcPr>
            <w:tcW w:w="812" w:type="pct"/>
            <w:vAlign w:val="center"/>
            <w:hideMark/>
          </w:tcPr>
          <w:p w14:paraId="12412B69" w14:textId="77777777" w:rsidR="00FD215C" w:rsidRPr="004F13F0" w:rsidRDefault="00607A0B" w:rsidP="00213A45">
            <w:pPr>
              <w:spacing w:line="0" w:lineRule="atLeast"/>
              <w:jc w:val="center"/>
              <w:rPr>
                <w:rFonts w:ascii="Times New Roman" w:eastAsia="標楷體" w:hAnsi="Times New Roman"/>
              </w:rPr>
            </w:pPr>
            <w:hyperlink r:id="rId10" w:history="1">
              <w:r w:rsidR="00FD215C" w:rsidRPr="004F13F0">
                <w:rPr>
                  <w:rFonts w:ascii="Times New Roman" w:eastAsia="標楷體" w:hAnsi="Times New Roman" w:hint="eastAsia"/>
                </w:rPr>
                <w:t>Biomedical Image Processing</w:t>
              </w:r>
            </w:hyperlink>
          </w:p>
          <w:p w14:paraId="692B142A" w14:textId="77777777" w:rsidR="00FD215C" w:rsidRPr="004F13F0" w:rsidRDefault="00FD215C" w:rsidP="00213A45">
            <w:pPr>
              <w:spacing w:line="0" w:lineRule="atLeast"/>
              <w:jc w:val="center"/>
              <w:rPr>
                <w:rFonts w:ascii="Times New Roman" w:eastAsia="標楷體" w:hAnsi="Times New Roman"/>
              </w:rPr>
            </w:pPr>
            <w:r w:rsidRPr="004F13F0">
              <w:rPr>
                <w:rFonts w:ascii="Times New Roman" w:eastAsia="標楷體" w:hAnsi="Times New Roman" w:hint="eastAsia"/>
              </w:rPr>
              <w:t>生醫影像處理</w:t>
            </w:r>
          </w:p>
        </w:tc>
        <w:tc>
          <w:tcPr>
            <w:tcW w:w="4188" w:type="pct"/>
            <w:hideMark/>
          </w:tcPr>
          <w:p w14:paraId="34B171DD" w14:textId="77777777" w:rsidR="00FD215C" w:rsidRPr="004F13F0" w:rsidRDefault="00FD215C" w:rsidP="00213A45">
            <w:pPr>
              <w:spacing w:after="150" w:line="0" w:lineRule="atLeast"/>
              <w:jc w:val="both"/>
              <w:rPr>
                <w:rFonts w:ascii="Times New Roman" w:eastAsia="標楷體" w:hAnsi="Times New Roman"/>
              </w:rPr>
            </w:pPr>
            <w:r w:rsidRPr="004F13F0">
              <w:rPr>
                <w:rFonts w:ascii="Times New Roman" w:eastAsia="標楷體" w:hAnsi="Times New Roman" w:hint="eastAsia"/>
              </w:rPr>
              <w:t>This course is designed for the students who have basic programming skill and interest in the digital image processing technology. This course will provide introduction to educate students have a broad understanding in image processing technology. In this course, students need to learn the program writing skill with the Matlab language and use Matlab program to carry out image processing assignments. The course will combine examples and exercises in teaching, so that students can learn the theory and application of technology at the same time. Students need to complete several homework assignments and also have to submit the midterm and final reports. In the end of this course, students should learn the basic principles of medical images, the use of Matlab programming language, basic skills of analyzing images and the reconstruction of a 3D object from images.</w:t>
            </w:r>
          </w:p>
        </w:tc>
      </w:tr>
      <w:tr w:rsidR="00FD215C" w:rsidRPr="004F13F0" w14:paraId="4D861113" w14:textId="77777777" w:rsidTr="00213A45">
        <w:tc>
          <w:tcPr>
            <w:tcW w:w="812" w:type="pct"/>
            <w:vAlign w:val="center"/>
            <w:hideMark/>
          </w:tcPr>
          <w:p w14:paraId="7C8CEBB5" w14:textId="77777777" w:rsidR="00FD215C" w:rsidRPr="004F13F0" w:rsidRDefault="00FD215C" w:rsidP="00213A45">
            <w:pPr>
              <w:spacing w:line="0" w:lineRule="atLeast"/>
              <w:jc w:val="center"/>
              <w:rPr>
                <w:rFonts w:ascii="Times New Roman" w:eastAsia="標楷體" w:hAnsi="Times New Roman"/>
              </w:rPr>
            </w:pPr>
            <w:r w:rsidRPr="004F13F0">
              <w:rPr>
                <w:rFonts w:ascii="Times New Roman" w:eastAsia="標楷體" w:hAnsi="Times New Roman"/>
              </w:rPr>
              <w:t>Introduction to Biosensing Technology</w:t>
            </w:r>
          </w:p>
          <w:p w14:paraId="453B78D0" w14:textId="77777777" w:rsidR="00FD215C" w:rsidRPr="004F13F0" w:rsidRDefault="00FD215C" w:rsidP="00213A45">
            <w:pPr>
              <w:spacing w:line="0" w:lineRule="atLeast"/>
              <w:jc w:val="center"/>
              <w:rPr>
                <w:rFonts w:ascii="Times New Roman" w:eastAsia="標楷體" w:hAnsi="Times New Roman"/>
              </w:rPr>
            </w:pPr>
            <w:r w:rsidRPr="004F13F0">
              <w:rPr>
                <w:rFonts w:ascii="Times New Roman" w:eastAsia="標楷體" w:hAnsi="Times New Roman" w:hint="eastAsia"/>
              </w:rPr>
              <w:t>生醫感測技術概論</w:t>
            </w:r>
          </w:p>
        </w:tc>
        <w:tc>
          <w:tcPr>
            <w:tcW w:w="4188" w:type="pct"/>
            <w:hideMark/>
          </w:tcPr>
          <w:p w14:paraId="1596995C" w14:textId="77777777" w:rsidR="00FD215C" w:rsidRPr="004F13F0" w:rsidRDefault="00FD215C" w:rsidP="00213A45">
            <w:pPr>
              <w:spacing w:after="150" w:line="0" w:lineRule="atLeast"/>
              <w:jc w:val="both"/>
              <w:rPr>
                <w:rFonts w:ascii="Times New Roman" w:eastAsia="標楷體" w:hAnsi="Times New Roman"/>
              </w:rPr>
            </w:pPr>
            <w:r w:rsidRPr="004F13F0">
              <w:rPr>
                <w:rFonts w:ascii="Times New Roman" w:eastAsia="標楷體" w:hAnsi="Times New Roman" w:hint="eastAsia"/>
              </w:rPr>
              <w:t>This course developed to present a basic understanding of bio-sensor principles and applications. The research and development in the bio-sensors is an extremely dynamic area of current science and technology. This course is divided into two main categories</w:t>
            </w:r>
            <w:r w:rsidRPr="004F13F0">
              <w:rPr>
                <w:rFonts w:ascii="Times New Roman" w:eastAsia="標楷體" w:hAnsi="Times New Roman" w:hint="eastAsia"/>
              </w:rPr>
              <w:t>—</w:t>
            </w:r>
            <w:r w:rsidRPr="004F13F0">
              <w:rPr>
                <w:rFonts w:ascii="Times New Roman" w:eastAsia="標楷體" w:hAnsi="Times New Roman" w:hint="eastAsia"/>
              </w:rPr>
              <w:t>(1) theoretical understanding of various physical and chemical phenomena behind the operation of different types of sensors and micro-systems, (2) designing of sensors with appropriate electronic interface as a complete system. To enable students to understand the biomedical sensing technologies currently used in the biological medicine, and have basic concepts for these theoretical foundations. To teach students to understand how to get these sensing data via the introduction of this course, and have complete and correct concepts for these technologies. To teach many kinds of medical sensing technologies for arousing students learning interest in biomedical detection technology.</w:t>
            </w:r>
          </w:p>
        </w:tc>
      </w:tr>
      <w:tr w:rsidR="00FD215C" w:rsidRPr="004F13F0" w14:paraId="52D33469" w14:textId="77777777" w:rsidTr="00213A45">
        <w:tc>
          <w:tcPr>
            <w:tcW w:w="812" w:type="pct"/>
            <w:vAlign w:val="center"/>
            <w:hideMark/>
          </w:tcPr>
          <w:p w14:paraId="2B49D7A7" w14:textId="77777777" w:rsidR="00FD215C" w:rsidRPr="004F13F0" w:rsidRDefault="00607A0B" w:rsidP="00213A45">
            <w:pPr>
              <w:spacing w:line="0" w:lineRule="atLeast"/>
              <w:jc w:val="center"/>
              <w:rPr>
                <w:rFonts w:ascii="Times New Roman" w:eastAsia="標楷體" w:hAnsi="Times New Roman"/>
              </w:rPr>
            </w:pPr>
            <w:hyperlink r:id="rId11" w:history="1">
              <w:r w:rsidR="00FD215C" w:rsidRPr="004F13F0">
                <w:rPr>
                  <w:rFonts w:ascii="Times New Roman" w:eastAsia="標楷體" w:hAnsi="Times New Roman" w:hint="eastAsia"/>
                </w:rPr>
                <w:t>Basic Theories of Biomedical Images and instruments</w:t>
              </w:r>
            </w:hyperlink>
          </w:p>
          <w:p w14:paraId="4AE2DBAA" w14:textId="77777777" w:rsidR="00FD215C" w:rsidRPr="004F13F0" w:rsidRDefault="00FD215C" w:rsidP="00213A45">
            <w:pPr>
              <w:spacing w:line="0" w:lineRule="atLeast"/>
              <w:jc w:val="center"/>
              <w:rPr>
                <w:rFonts w:ascii="Times New Roman" w:eastAsia="標楷體" w:hAnsi="Times New Roman"/>
              </w:rPr>
            </w:pPr>
            <w:r w:rsidRPr="004F13F0">
              <w:rPr>
                <w:rFonts w:ascii="Times New Roman" w:eastAsia="標楷體" w:hAnsi="Times New Roman" w:hint="eastAsia"/>
              </w:rPr>
              <w:t>醫學影像基本原理與儀器</w:t>
            </w:r>
          </w:p>
        </w:tc>
        <w:tc>
          <w:tcPr>
            <w:tcW w:w="4188" w:type="pct"/>
            <w:hideMark/>
          </w:tcPr>
          <w:p w14:paraId="7C11D2DC" w14:textId="77777777" w:rsidR="00FD215C" w:rsidRPr="004F13F0" w:rsidRDefault="00FD215C" w:rsidP="00213A45">
            <w:pPr>
              <w:spacing w:after="150" w:line="0" w:lineRule="atLeast"/>
              <w:jc w:val="both"/>
              <w:rPr>
                <w:rFonts w:ascii="Times New Roman" w:eastAsia="標楷體" w:hAnsi="Times New Roman"/>
              </w:rPr>
            </w:pPr>
            <w:r w:rsidRPr="004F13F0">
              <w:rPr>
                <w:rFonts w:ascii="Times New Roman" w:eastAsia="標楷體" w:hAnsi="Times New Roman" w:hint="eastAsia"/>
              </w:rPr>
              <w:t>This course is designed for the students who interest in the imaging systems used in the hospital. This course introduces basic medical image processing concepts and imaging techniques. Principals of X-ray, computerized tomography, magnetic resonance imaging ultrasound imaging, optical coherence tomography and so on will be lectured in this course. This course also introduce some common used image processing methods for biomedical images. Students need to read some review papers of imaging technologies and give presentations in the weeks of the midterm and final exams. In the end of this course, students should know the principles of imaging techniques, instruments, and the basic concepts for medical image processing.</w:t>
            </w:r>
          </w:p>
        </w:tc>
      </w:tr>
      <w:tr w:rsidR="00FD215C" w:rsidRPr="004F13F0" w14:paraId="556E365F" w14:textId="77777777" w:rsidTr="00213A45">
        <w:tc>
          <w:tcPr>
            <w:tcW w:w="812" w:type="pct"/>
            <w:vAlign w:val="center"/>
            <w:hideMark/>
          </w:tcPr>
          <w:p w14:paraId="0B8E8EF8" w14:textId="77777777" w:rsidR="00FD215C" w:rsidRPr="004F13F0" w:rsidRDefault="00607A0B" w:rsidP="00213A45">
            <w:pPr>
              <w:spacing w:line="0" w:lineRule="atLeast"/>
              <w:jc w:val="center"/>
              <w:rPr>
                <w:rFonts w:ascii="Times New Roman" w:eastAsia="標楷體" w:hAnsi="Times New Roman"/>
              </w:rPr>
            </w:pPr>
            <w:hyperlink r:id="rId12" w:history="1">
              <w:r w:rsidR="00FD215C" w:rsidRPr="004F13F0">
                <w:rPr>
                  <w:rFonts w:ascii="Times New Roman" w:eastAsia="標楷體" w:hAnsi="Times New Roman" w:hint="eastAsia"/>
                </w:rPr>
                <w:t>Cell Biology</w:t>
              </w:r>
            </w:hyperlink>
          </w:p>
          <w:p w14:paraId="770F6601" w14:textId="77777777" w:rsidR="00FD215C" w:rsidRPr="004F13F0" w:rsidRDefault="00FD215C" w:rsidP="00213A45">
            <w:pPr>
              <w:spacing w:line="0" w:lineRule="atLeast"/>
              <w:jc w:val="center"/>
              <w:rPr>
                <w:rFonts w:ascii="Times New Roman" w:eastAsia="標楷體" w:hAnsi="Times New Roman"/>
              </w:rPr>
            </w:pPr>
            <w:r w:rsidRPr="004F13F0">
              <w:rPr>
                <w:rFonts w:ascii="Times New Roman" w:eastAsia="標楷體" w:hAnsi="Times New Roman" w:hint="eastAsia"/>
              </w:rPr>
              <w:t>細胞生物學</w:t>
            </w:r>
          </w:p>
        </w:tc>
        <w:tc>
          <w:tcPr>
            <w:tcW w:w="4188" w:type="pct"/>
            <w:hideMark/>
          </w:tcPr>
          <w:p w14:paraId="24C9311F" w14:textId="77777777" w:rsidR="00FD215C" w:rsidRPr="004F13F0" w:rsidRDefault="00FD215C" w:rsidP="00213A45">
            <w:pPr>
              <w:spacing w:after="150" w:line="0" w:lineRule="atLeast"/>
              <w:jc w:val="both"/>
              <w:rPr>
                <w:rFonts w:ascii="Times New Roman" w:eastAsia="標楷體" w:hAnsi="Times New Roman"/>
              </w:rPr>
            </w:pPr>
            <w:r w:rsidRPr="004F13F0">
              <w:rPr>
                <w:rFonts w:ascii="Times New Roman" w:eastAsia="標楷體" w:hAnsi="Times New Roman" w:hint="eastAsia"/>
              </w:rPr>
              <w:t>This course is designed for non-biology students, such as from computer science, engineering, mathematics and others. This course will provide introduction to the structure and biology of eukaryotic cell, with special focus on the cell/cell and cell/ECM interaction, endomembrane trafficking, cytoskeleton and signal transduction pathways. At the end of this course students will gain basic level knowledge in cell biology and applying these to their research.</w:t>
            </w:r>
          </w:p>
        </w:tc>
      </w:tr>
      <w:tr w:rsidR="00FD215C" w:rsidRPr="004F13F0" w14:paraId="3E0AFB4D" w14:textId="77777777" w:rsidTr="00213A45">
        <w:tc>
          <w:tcPr>
            <w:tcW w:w="812" w:type="pct"/>
            <w:vAlign w:val="center"/>
            <w:hideMark/>
          </w:tcPr>
          <w:p w14:paraId="0028B8A0" w14:textId="77777777" w:rsidR="00FD215C" w:rsidRPr="004F13F0" w:rsidRDefault="00607A0B" w:rsidP="00213A45">
            <w:pPr>
              <w:spacing w:line="0" w:lineRule="atLeast"/>
              <w:jc w:val="center"/>
              <w:rPr>
                <w:rFonts w:ascii="Times New Roman" w:eastAsia="標楷體" w:hAnsi="Times New Roman"/>
              </w:rPr>
            </w:pPr>
            <w:hyperlink r:id="rId13" w:history="1">
              <w:r w:rsidR="00FD215C" w:rsidRPr="004F13F0">
                <w:rPr>
                  <w:rFonts w:ascii="Times New Roman" w:eastAsia="標楷體" w:hAnsi="Times New Roman" w:hint="eastAsia"/>
                </w:rPr>
                <w:t>Data Mining</w:t>
              </w:r>
            </w:hyperlink>
          </w:p>
          <w:p w14:paraId="353F8AFF" w14:textId="77777777" w:rsidR="00FD215C" w:rsidRPr="004F13F0" w:rsidRDefault="00FD215C" w:rsidP="00213A45">
            <w:pPr>
              <w:spacing w:line="0" w:lineRule="atLeast"/>
              <w:jc w:val="center"/>
              <w:rPr>
                <w:rFonts w:ascii="Times New Roman" w:eastAsia="標楷體" w:hAnsi="Times New Roman"/>
              </w:rPr>
            </w:pPr>
            <w:r w:rsidRPr="004F13F0">
              <w:rPr>
                <w:rFonts w:ascii="Times New Roman" w:eastAsia="標楷體" w:hAnsi="Times New Roman" w:hint="eastAsia"/>
              </w:rPr>
              <w:t>資料探勘</w:t>
            </w:r>
          </w:p>
        </w:tc>
        <w:tc>
          <w:tcPr>
            <w:tcW w:w="4188" w:type="pct"/>
            <w:hideMark/>
          </w:tcPr>
          <w:p w14:paraId="61C42D4E" w14:textId="77777777" w:rsidR="00FD215C" w:rsidRPr="004F13F0" w:rsidRDefault="00FD215C" w:rsidP="00213A45">
            <w:pPr>
              <w:spacing w:after="150" w:line="0" w:lineRule="atLeast"/>
              <w:jc w:val="both"/>
              <w:rPr>
                <w:rFonts w:ascii="Times New Roman" w:eastAsia="標楷體" w:hAnsi="Times New Roman"/>
              </w:rPr>
            </w:pPr>
            <w:r w:rsidRPr="004F13F0">
              <w:rPr>
                <w:rFonts w:ascii="Times New Roman" w:eastAsia="標楷體" w:hAnsi="Times New Roman" w:hint="eastAsia"/>
              </w:rPr>
              <w:t>Data mining, or called knowledge discovery, is the processes of analyzing data from different perspectives, deriving useful information, and finally acquiring knowledge. The applications of data mining are now prevalent in varied domains, such as stock prediction, customer behavior analysis, and social network. In this course, we will learn what data mining can do and how to do it. Some important concepts and techniques, including association rules, clustering, classification, and artificial intelligence, will be discussed.</w:t>
            </w:r>
          </w:p>
        </w:tc>
      </w:tr>
      <w:tr w:rsidR="00FD215C" w:rsidRPr="00657201" w14:paraId="330DC641" w14:textId="77777777" w:rsidTr="00213A45">
        <w:tc>
          <w:tcPr>
            <w:tcW w:w="812" w:type="pct"/>
            <w:vAlign w:val="center"/>
            <w:hideMark/>
          </w:tcPr>
          <w:p w14:paraId="46579D60" w14:textId="77777777" w:rsidR="00FD215C" w:rsidRPr="004E1FA1" w:rsidRDefault="00FD215C" w:rsidP="00213A45">
            <w:pPr>
              <w:spacing w:line="240" w:lineRule="atLeast"/>
              <w:jc w:val="center"/>
              <w:rPr>
                <w:rFonts w:eastAsia="標楷體"/>
              </w:rPr>
            </w:pPr>
            <w:r w:rsidRPr="004E1FA1">
              <w:rPr>
                <w:rFonts w:eastAsia="標楷體"/>
              </w:rPr>
              <w:t>Introduction to Medical Device Development and Regulation</w:t>
            </w:r>
          </w:p>
          <w:p w14:paraId="2A3D5500" w14:textId="77777777" w:rsidR="00FD215C" w:rsidRPr="00657201" w:rsidRDefault="00FD215C" w:rsidP="00213A45">
            <w:pPr>
              <w:spacing w:line="240" w:lineRule="atLeast"/>
              <w:jc w:val="center"/>
              <w:rPr>
                <w:rFonts w:eastAsia="標楷體"/>
              </w:rPr>
            </w:pPr>
            <w:r w:rsidRPr="004E1FA1">
              <w:rPr>
                <w:rFonts w:eastAsia="標楷體" w:hint="eastAsia"/>
              </w:rPr>
              <w:t>醫療器材開發</w:t>
            </w:r>
          </w:p>
        </w:tc>
        <w:tc>
          <w:tcPr>
            <w:tcW w:w="4188" w:type="pct"/>
            <w:hideMark/>
          </w:tcPr>
          <w:p w14:paraId="0DF2B4C6" w14:textId="77777777" w:rsidR="00FD215C" w:rsidRPr="00657201" w:rsidRDefault="00FD215C" w:rsidP="00213A45">
            <w:pPr>
              <w:spacing w:after="150"/>
              <w:jc w:val="both"/>
            </w:pPr>
            <w:r w:rsidRPr="00657201">
              <w:rPr>
                <w:rFonts w:hint="eastAsia"/>
              </w:rPr>
              <w:t>This course introduces the design and application of medical devices, and include the relevant laws and regulations. Therefore, students can understand the requirement to comply with these norms, and they can design products to meet the regulatory requirements in the future. The lectures in this course includes the basic concepts of medical instrumentation, principles of basic sensors, amplifiers and signal processing, origin of biopotential and so on. After learning this course, the students should obtain the foundations necessary to build a strong understanding of the development of medical devices.</w:t>
            </w:r>
          </w:p>
        </w:tc>
      </w:tr>
      <w:tr w:rsidR="00FD215C" w:rsidRPr="00657201" w14:paraId="350FA6A0" w14:textId="77777777" w:rsidTr="00213A45">
        <w:tc>
          <w:tcPr>
            <w:tcW w:w="812" w:type="pct"/>
            <w:vAlign w:val="center"/>
            <w:hideMark/>
          </w:tcPr>
          <w:p w14:paraId="327B798A" w14:textId="77777777" w:rsidR="00FD215C" w:rsidRPr="004E1FA1" w:rsidRDefault="00607A0B" w:rsidP="00213A45">
            <w:pPr>
              <w:spacing w:line="240" w:lineRule="atLeast"/>
              <w:jc w:val="center"/>
              <w:rPr>
                <w:rFonts w:eastAsia="標楷體"/>
              </w:rPr>
            </w:pPr>
            <w:hyperlink r:id="rId14" w:history="1">
              <w:r w:rsidR="00FD215C" w:rsidRPr="004E1FA1">
                <w:rPr>
                  <w:rFonts w:eastAsia="標楷體" w:hint="eastAsia"/>
                </w:rPr>
                <w:t>Molecular Biology</w:t>
              </w:r>
            </w:hyperlink>
          </w:p>
          <w:p w14:paraId="45F27960" w14:textId="77777777" w:rsidR="00FD215C" w:rsidRPr="00657201" w:rsidRDefault="00FD215C" w:rsidP="00213A45">
            <w:pPr>
              <w:spacing w:line="240" w:lineRule="atLeast"/>
              <w:jc w:val="center"/>
              <w:rPr>
                <w:rFonts w:eastAsia="標楷體"/>
              </w:rPr>
            </w:pPr>
            <w:r w:rsidRPr="004E1FA1">
              <w:rPr>
                <w:rFonts w:eastAsia="標楷體" w:hint="eastAsia"/>
              </w:rPr>
              <w:t>分子生物學</w:t>
            </w:r>
          </w:p>
        </w:tc>
        <w:tc>
          <w:tcPr>
            <w:tcW w:w="4188" w:type="pct"/>
            <w:hideMark/>
          </w:tcPr>
          <w:p w14:paraId="02273457" w14:textId="77777777" w:rsidR="00FD215C" w:rsidRPr="00657201" w:rsidRDefault="00FD215C" w:rsidP="00213A45">
            <w:pPr>
              <w:spacing w:after="150"/>
              <w:jc w:val="both"/>
            </w:pPr>
            <w:r w:rsidRPr="00657201">
              <w:rPr>
                <w:rFonts w:hint="eastAsia"/>
              </w:rPr>
              <w:t>This course is designed for non-biology students, such as from computer science, engineering, mathematics and others. This course will provide introduction to the molecular basis of life and inheritance, with a detail in the structure and function of biological macromolecules and the biochemical mechanisms that control the maintenance and expression of genome in prokaryotes and eukaryotes. Topics in replication, dynamics of chromosome structure, regulation of gene expression will be discussed. Students will be able to use the knowledge they have acquired to develop projects in bioinfor</w:t>
            </w:r>
            <w:r>
              <w:rPr>
                <w:rFonts w:hint="eastAsia"/>
              </w:rPr>
              <w:t>matics</w:t>
            </w:r>
            <w:r w:rsidRPr="00657201">
              <w:rPr>
                <w:rFonts w:hint="eastAsia"/>
              </w:rPr>
              <w:t>. At the end of this course students will gain basic level knowledge in molecular biology and applying these to their research.</w:t>
            </w:r>
          </w:p>
        </w:tc>
      </w:tr>
      <w:tr w:rsidR="00FD215C" w:rsidRPr="00657201" w14:paraId="09F58196" w14:textId="77777777" w:rsidTr="00213A45">
        <w:tc>
          <w:tcPr>
            <w:tcW w:w="812" w:type="pct"/>
            <w:vAlign w:val="center"/>
            <w:hideMark/>
          </w:tcPr>
          <w:p w14:paraId="34782ABC" w14:textId="77777777" w:rsidR="00FD215C" w:rsidRPr="004E1FA1" w:rsidRDefault="00607A0B" w:rsidP="00213A45">
            <w:pPr>
              <w:spacing w:line="240" w:lineRule="atLeast"/>
              <w:jc w:val="center"/>
              <w:rPr>
                <w:rFonts w:eastAsia="標楷體"/>
              </w:rPr>
            </w:pPr>
            <w:hyperlink r:id="rId15" w:history="1">
              <w:r w:rsidR="00FD215C" w:rsidRPr="004E1FA1">
                <w:rPr>
                  <w:rFonts w:eastAsia="標楷體" w:hint="eastAsia"/>
                </w:rPr>
                <w:t>Molecular Medicine</w:t>
              </w:r>
            </w:hyperlink>
          </w:p>
          <w:p w14:paraId="010C3A47" w14:textId="77777777" w:rsidR="00FD215C" w:rsidRPr="00657201" w:rsidRDefault="00FD215C" w:rsidP="00213A45">
            <w:pPr>
              <w:spacing w:line="240" w:lineRule="atLeast"/>
              <w:jc w:val="center"/>
              <w:rPr>
                <w:rFonts w:eastAsia="標楷體"/>
              </w:rPr>
            </w:pPr>
            <w:r w:rsidRPr="004E1FA1">
              <w:rPr>
                <w:rFonts w:eastAsia="標楷體" w:hint="eastAsia"/>
              </w:rPr>
              <w:t>分子醫學</w:t>
            </w:r>
          </w:p>
        </w:tc>
        <w:tc>
          <w:tcPr>
            <w:tcW w:w="4188" w:type="pct"/>
            <w:hideMark/>
          </w:tcPr>
          <w:p w14:paraId="4D247050" w14:textId="77777777" w:rsidR="00FD215C" w:rsidRPr="00657201" w:rsidRDefault="00FD215C" w:rsidP="00213A45">
            <w:pPr>
              <w:spacing w:after="150"/>
              <w:jc w:val="both"/>
            </w:pPr>
            <w:r w:rsidRPr="00657201">
              <w:rPr>
                <w:rFonts w:hint="eastAsia"/>
              </w:rPr>
              <w:t>The goal of this course is to discuss the aspects of molecular medicines from the causes, development and diagnosis through to the treatment of diseases, with special focus on the overview of the molecular mechanisms incorporating modules from immunology to signaling, from virology to gene therapy, and the latest development in personalized medicine introduction into the molecular basis of diseases and the novel treatment options that have become available. This includes an analysis of cellular structures and organelles, protein structures and functions, nucleic acid biochemistry, replication and repair of DNA, the processes of transcription and translation, regulation of gene expression, modern molecular techniques used for diagnosis and research, proteins, purines and pyrimidines, and human genetics. After having completed this course, the students shall have obtained a basic understanding of various human diseases and the underlying molecular, genetic or biochemical basis for the pathogenesis of the clinical disorders and their possible treatments.</w:t>
            </w:r>
          </w:p>
        </w:tc>
      </w:tr>
      <w:tr w:rsidR="00FD215C" w:rsidRPr="00657201" w14:paraId="256E961E" w14:textId="77777777" w:rsidTr="00213A45">
        <w:tc>
          <w:tcPr>
            <w:tcW w:w="812" w:type="pct"/>
            <w:vAlign w:val="center"/>
            <w:hideMark/>
          </w:tcPr>
          <w:p w14:paraId="2A79123D" w14:textId="77777777" w:rsidR="00FD215C" w:rsidRPr="004E1FA1" w:rsidRDefault="00607A0B" w:rsidP="00213A45">
            <w:pPr>
              <w:spacing w:line="240" w:lineRule="atLeast"/>
              <w:jc w:val="center"/>
              <w:rPr>
                <w:rFonts w:eastAsia="標楷體"/>
              </w:rPr>
            </w:pPr>
            <w:hyperlink r:id="rId16" w:history="1">
              <w:r w:rsidR="00FD215C" w:rsidRPr="004E1FA1">
                <w:rPr>
                  <w:rFonts w:eastAsia="標楷體" w:hint="eastAsia"/>
                </w:rPr>
                <w:t>Omics</w:t>
              </w:r>
            </w:hyperlink>
          </w:p>
          <w:p w14:paraId="01BD713A" w14:textId="77777777" w:rsidR="00FD215C" w:rsidRPr="00657201" w:rsidRDefault="00FD215C" w:rsidP="00213A45">
            <w:pPr>
              <w:spacing w:line="240" w:lineRule="atLeast"/>
              <w:jc w:val="center"/>
              <w:rPr>
                <w:rFonts w:eastAsia="標楷體"/>
              </w:rPr>
            </w:pPr>
            <w:r w:rsidRPr="004E1FA1">
              <w:rPr>
                <w:rFonts w:eastAsia="標楷體" w:hint="eastAsia"/>
              </w:rPr>
              <w:t>體學</w:t>
            </w:r>
          </w:p>
        </w:tc>
        <w:tc>
          <w:tcPr>
            <w:tcW w:w="4188" w:type="pct"/>
            <w:hideMark/>
          </w:tcPr>
          <w:p w14:paraId="5BAD60FC" w14:textId="77777777" w:rsidR="00FD215C" w:rsidRPr="00657201" w:rsidRDefault="00FD215C" w:rsidP="00213A45">
            <w:pPr>
              <w:spacing w:after="150"/>
              <w:jc w:val="both"/>
            </w:pPr>
            <w:r w:rsidRPr="00657201">
              <w:rPr>
                <w:rFonts w:hint="eastAsia"/>
              </w:rPr>
              <w:t>This course is designed for students who major in engineering and science. Omics is a new area of study in molecular biology that examine the feature of a large family of biological molecules, such as DNA, mRNA, proteins, metabolites, lipids and carbohydrates (saccharides). This course is designed to give students a general understanding of the genomes, transcriptomes, proteomes and their integration, i.e. omic. Genomes, transcriptomes, proteomes are the large-scale study of genes, transcripts and proteins. In addition, this course will also cover the following topics: regulatory elements, epigenetic mechanism (DNA methylation, chromatin modeling), and non-coding RNA biology. Networks of interactions are fundamental to all biological processes. In the last ten years, we began to see much progress in analyzing biological networks using the random graph approach. Network motifs are patterns that occur more often than their randomized parts. A complex network can be characterized by certain topological measurements. Students will learn those techniques in the course.</w:t>
            </w:r>
          </w:p>
        </w:tc>
      </w:tr>
      <w:tr w:rsidR="00FD215C" w:rsidRPr="00657201" w14:paraId="49B54F9D" w14:textId="77777777" w:rsidTr="00213A45">
        <w:tc>
          <w:tcPr>
            <w:tcW w:w="812" w:type="pct"/>
            <w:vAlign w:val="center"/>
            <w:hideMark/>
          </w:tcPr>
          <w:p w14:paraId="1E81BCF7" w14:textId="77777777" w:rsidR="00FD215C" w:rsidRPr="004E1FA1" w:rsidRDefault="00607A0B" w:rsidP="00213A45">
            <w:pPr>
              <w:spacing w:line="240" w:lineRule="atLeast"/>
              <w:jc w:val="center"/>
              <w:rPr>
                <w:rFonts w:eastAsia="標楷體"/>
              </w:rPr>
            </w:pPr>
            <w:hyperlink r:id="rId17" w:history="1">
              <w:r w:rsidR="00FD215C" w:rsidRPr="004E1FA1">
                <w:rPr>
                  <w:rFonts w:eastAsia="標楷體" w:hint="eastAsia"/>
                </w:rPr>
                <w:t>Robotic Computing</w:t>
              </w:r>
            </w:hyperlink>
          </w:p>
          <w:p w14:paraId="723B0ED1" w14:textId="77777777" w:rsidR="00FD215C" w:rsidRPr="00657201" w:rsidRDefault="00FD215C" w:rsidP="00213A45">
            <w:pPr>
              <w:spacing w:line="240" w:lineRule="atLeast"/>
              <w:jc w:val="center"/>
              <w:rPr>
                <w:rFonts w:eastAsia="標楷體"/>
              </w:rPr>
            </w:pPr>
            <w:r w:rsidRPr="004E1FA1">
              <w:rPr>
                <w:rFonts w:eastAsia="標楷體" w:hint="eastAsia"/>
              </w:rPr>
              <w:t>機器人計算學</w:t>
            </w:r>
          </w:p>
        </w:tc>
        <w:tc>
          <w:tcPr>
            <w:tcW w:w="4188" w:type="pct"/>
            <w:hideMark/>
          </w:tcPr>
          <w:p w14:paraId="5EB465E1" w14:textId="77777777" w:rsidR="00FD215C" w:rsidRPr="00657201" w:rsidRDefault="00FD215C" w:rsidP="00213A45">
            <w:pPr>
              <w:spacing w:after="150"/>
              <w:jc w:val="both"/>
            </w:pPr>
            <w:r w:rsidRPr="00657201">
              <w:rPr>
                <w:rFonts w:hint="eastAsia"/>
              </w:rPr>
              <w:t>Robotic Computing addresses computing technologies, and their synergetic interactions, that enable and are enabled by human like robots. The scope of this course includes, but is not limited to, perception, semantic content understanding and delivery, reasoning, planning, problem solving, learning, human-robot interaction and domain specific applications in home, healthcare, business, entertainment, business, education, industry, etc. The recent success of AlphaGo and advances in artificial intelligence, cloud computing, mobile computing, cognitive computing, semantic computing and other related areas have demonstrated that the era of robots is emerging. The course will give an introduction to the relevant technologies so that students have required concepts to study further. Practical demonstrations and applications will trigger students</w:t>
            </w:r>
            <w:r>
              <w:t xml:space="preserve">’ </w:t>
            </w:r>
            <w:r w:rsidRPr="00657201">
              <w:rPr>
                <w:rFonts w:hint="eastAsia"/>
              </w:rPr>
              <w:t>learning motivation.</w:t>
            </w:r>
          </w:p>
        </w:tc>
      </w:tr>
      <w:tr w:rsidR="00FD215C" w:rsidRPr="00657201" w14:paraId="38EB97BB" w14:textId="77777777" w:rsidTr="00213A45">
        <w:tc>
          <w:tcPr>
            <w:tcW w:w="812" w:type="pct"/>
            <w:vAlign w:val="center"/>
            <w:hideMark/>
          </w:tcPr>
          <w:p w14:paraId="4BBC22EF" w14:textId="77777777" w:rsidR="00FD215C" w:rsidRPr="004E1FA1" w:rsidRDefault="00607A0B" w:rsidP="00213A45">
            <w:pPr>
              <w:spacing w:line="240" w:lineRule="atLeast"/>
              <w:jc w:val="center"/>
              <w:rPr>
                <w:rFonts w:eastAsia="標楷體"/>
              </w:rPr>
            </w:pPr>
            <w:hyperlink r:id="rId18" w:history="1">
              <w:r w:rsidR="00FD215C" w:rsidRPr="004E1FA1">
                <w:rPr>
                  <w:rFonts w:eastAsia="標楷體" w:hint="eastAsia"/>
                </w:rPr>
                <w:t>Seminar (I)(II) (III)</w:t>
              </w:r>
            </w:hyperlink>
          </w:p>
          <w:p w14:paraId="0B95100E" w14:textId="77777777" w:rsidR="00FD215C" w:rsidRPr="00657201" w:rsidRDefault="00FD215C" w:rsidP="00213A45">
            <w:pPr>
              <w:spacing w:line="240" w:lineRule="atLeast"/>
              <w:jc w:val="center"/>
              <w:rPr>
                <w:rFonts w:eastAsia="標楷體"/>
              </w:rPr>
            </w:pPr>
            <w:r w:rsidRPr="004E1FA1">
              <w:rPr>
                <w:rFonts w:eastAsia="標楷體" w:hint="eastAsia"/>
              </w:rPr>
              <w:t>專題討論</w:t>
            </w:r>
            <w:r w:rsidRPr="004E1FA1">
              <w:rPr>
                <w:rFonts w:eastAsia="標楷體" w:hint="eastAsia"/>
              </w:rPr>
              <w:t>(</w:t>
            </w:r>
            <w:r w:rsidRPr="004E1FA1">
              <w:rPr>
                <w:rFonts w:eastAsia="標楷體" w:hint="eastAsia"/>
              </w:rPr>
              <w:t>一</w:t>
            </w:r>
            <w:r w:rsidRPr="004E1FA1">
              <w:rPr>
                <w:rFonts w:eastAsia="標楷體" w:hint="eastAsia"/>
              </w:rPr>
              <w:t>) (</w:t>
            </w:r>
            <w:r w:rsidRPr="004E1FA1">
              <w:rPr>
                <w:rFonts w:eastAsia="標楷體" w:hint="eastAsia"/>
              </w:rPr>
              <w:t>二</w:t>
            </w:r>
            <w:r w:rsidRPr="004E1FA1">
              <w:rPr>
                <w:rFonts w:eastAsia="標楷體" w:hint="eastAsia"/>
              </w:rPr>
              <w:t>) (</w:t>
            </w:r>
            <w:r w:rsidRPr="004E1FA1">
              <w:rPr>
                <w:rFonts w:eastAsia="標楷體" w:hint="eastAsia"/>
              </w:rPr>
              <w:t>三</w:t>
            </w:r>
            <w:r w:rsidRPr="004E1FA1">
              <w:rPr>
                <w:rFonts w:eastAsia="標楷體" w:hint="eastAsia"/>
              </w:rPr>
              <w:t>)</w:t>
            </w:r>
          </w:p>
        </w:tc>
        <w:tc>
          <w:tcPr>
            <w:tcW w:w="4188" w:type="pct"/>
            <w:hideMark/>
          </w:tcPr>
          <w:p w14:paraId="7095ABC5" w14:textId="77777777" w:rsidR="00FD215C" w:rsidRPr="00657201" w:rsidRDefault="00FD215C" w:rsidP="00213A45">
            <w:pPr>
              <w:spacing w:after="150"/>
              <w:jc w:val="both"/>
            </w:pPr>
            <w:r w:rsidRPr="00657201">
              <w:rPr>
                <w:rFonts w:hint="eastAsia"/>
              </w:rPr>
              <w:t>This course will help graduate students to develop their independent research ability. Students will have to present their papers related to the major topics in either bioinformatics or biomedical research.</w:t>
            </w:r>
          </w:p>
        </w:tc>
      </w:tr>
      <w:tr w:rsidR="00FD215C" w:rsidRPr="00657201" w14:paraId="70898907" w14:textId="77777777" w:rsidTr="00213A45">
        <w:tc>
          <w:tcPr>
            <w:tcW w:w="812" w:type="pct"/>
            <w:vAlign w:val="center"/>
            <w:hideMark/>
          </w:tcPr>
          <w:p w14:paraId="4128C1D1" w14:textId="77777777" w:rsidR="00FD215C" w:rsidRPr="004E1FA1" w:rsidRDefault="00607A0B" w:rsidP="00213A45">
            <w:pPr>
              <w:spacing w:line="240" w:lineRule="atLeast"/>
              <w:jc w:val="center"/>
              <w:rPr>
                <w:rFonts w:eastAsia="標楷體"/>
              </w:rPr>
            </w:pPr>
            <w:hyperlink r:id="rId19" w:history="1">
              <w:r w:rsidR="00FD215C" w:rsidRPr="004E1FA1">
                <w:rPr>
                  <w:rFonts w:eastAsia="標楷體" w:hint="eastAsia"/>
                </w:rPr>
                <w:t>Systems Biology</w:t>
              </w:r>
            </w:hyperlink>
          </w:p>
          <w:p w14:paraId="53A04372" w14:textId="77777777" w:rsidR="00FD215C" w:rsidRPr="00657201" w:rsidRDefault="00FD215C" w:rsidP="00213A45">
            <w:pPr>
              <w:spacing w:line="240" w:lineRule="atLeast"/>
              <w:jc w:val="center"/>
              <w:rPr>
                <w:rFonts w:eastAsia="標楷體"/>
              </w:rPr>
            </w:pPr>
            <w:r w:rsidRPr="004E1FA1">
              <w:rPr>
                <w:rFonts w:eastAsia="標楷體" w:hint="eastAsia"/>
              </w:rPr>
              <w:t>系統生物學</w:t>
            </w:r>
          </w:p>
        </w:tc>
        <w:tc>
          <w:tcPr>
            <w:tcW w:w="4188" w:type="pct"/>
            <w:hideMark/>
          </w:tcPr>
          <w:p w14:paraId="4648420F" w14:textId="77777777" w:rsidR="00FD215C" w:rsidRPr="004D7D41" w:rsidRDefault="00FD215C" w:rsidP="00213A45">
            <w:pPr>
              <w:jc w:val="both"/>
            </w:pPr>
            <w:r w:rsidRPr="004D7D41">
              <w:t>Networks of interactions are fundamental to all biological processes; for example, the cell can be described as a complex network of chemicals connected by chemical reactions. Cellular processes are controlled by various types of biochemical networks: (i) metabolic network</w:t>
            </w:r>
            <w:r w:rsidRPr="004D7D41">
              <w:rPr>
                <w:rFonts w:hint="eastAsia"/>
              </w:rPr>
              <w:t>s</w:t>
            </w:r>
            <w:r w:rsidRPr="004D7D41">
              <w:t>; (ii) protein-protein interaction network</w:t>
            </w:r>
            <w:r w:rsidRPr="004D7D41">
              <w:rPr>
                <w:rFonts w:hint="eastAsia"/>
              </w:rPr>
              <w:t>s (PIN)</w:t>
            </w:r>
            <w:r w:rsidRPr="004D7D41">
              <w:t>, and (iii) gene regulatory network</w:t>
            </w:r>
            <w:r w:rsidRPr="004D7D41">
              <w:rPr>
                <w:rFonts w:hint="eastAsia"/>
              </w:rPr>
              <w:t>s</w:t>
            </w:r>
            <w:r w:rsidRPr="004D7D41">
              <w:t xml:space="preserve">. </w:t>
            </w:r>
            <w:r w:rsidRPr="004D7D41">
              <w:rPr>
                <w:rFonts w:eastAsia="標楷體"/>
              </w:rPr>
              <w:t>C</w:t>
            </w:r>
            <w:r w:rsidRPr="004D7D41">
              <w:rPr>
                <w:rFonts w:eastAsia="標楷體" w:hint="eastAsia"/>
              </w:rPr>
              <w:t xml:space="preserve">omplex networks are found throughout biology. </w:t>
            </w:r>
            <w:r w:rsidRPr="004D7D41">
              <w:rPr>
                <w:rFonts w:hint="eastAsia"/>
              </w:rPr>
              <w:t xml:space="preserve">Many biological networks seem to have underlying modularity </w:t>
            </w:r>
            <w:r w:rsidRPr="004D7D41">
              <w:t>structure</w:t>
            </w:r>
            <w:r w:rsidRPr="004D7D41">
              <w:rPr>
                <w:rFonts w:hint="eastAsia"/>
              </w:rPr>
              <w:t xml:space="preserve">. Each module is expected to perform a </w:t>
            </w:r>
            <w:r w:rsidRPr="004D7D41">
              <w:t>specific</w:t>
            </w:r>
            <w:r w:rsidRPr="004D7D41">
              <w:rPr>
                <w:rFonts w:hint="eastAsia"/>
              </w:rPr>
              <w:t xml:space="preserve"> function, separable from the functions of other modules.</w:t>
            </w:r>
          </w:p>
          <w:p w14:paraId="5D1B0487" w14:textId="77777777" w:rsidR="00FD215C" w:rsidRPr="004D7D41" w:rsidRDefault="00FD215C" w:rsidP="00213A45">
            <w:pPr>
              <w:jc w:val="both"/>
              <w:rPr>
                <w:u w:val="single"/>
              </w:rPr>
            </w:pPr>
            <w:r w:rsidRPr="004D7D41">
              <w:rPr>
                <w:rFonts w:hint="eastAsia"/>
              </w:rPr>
              <w:t>This course</w:t>
            </w:r>
            <w:r w:rsidRPr="004D7D41">
              <w:t xml:space="preserve"> will cover the following </w:t>
            </w:r>
            <w:r w:rsidRPr="004D7D41">
              <w:rPr>
                <w:rFonts w:hint="eastAsia"/>
              </w:rPr>
              <w:t>topics, including</w:t>
            </w:r>
            <w:r w:rsidRPr="004D7D41">
              <w:t xml:space="preserve"> network biology, random graph theory, network </w:t>
            </w:r>
            <w:r w:rsidRPr="004D7D41">
              <w:rPr>
                <w:rFonts w:hint="eastAsia"/>
              </w:rPr>
              <w:t>perturbation</w:t>
            </w:r>
            <w:r w:rsidRPr="004D7D41">
              <w:t xml:space="preserve">s, network motifs structures, network complexity and network enrichment analysis. </w:t>
            </w:r>
            <w:r w:rsidRPr="004D7D41">
              <w:rPr>
                <w:rFonts w:hint="eastAsia"/>
              </w:rPr>
              <w:t>Students will learn how to analyze biological systems from a system level perspective.</w:t>
            </w:r>
          </w:p>
        </w:tc>
      </w:tr>
    </w:tbl>
    <w:p w14:paraId="675AD783" w14:textId="77777777" w:rsidR="00FD215C" w:rsidRDefault="00FD215C" w:rsidP="00FD215C">
      <w:pPr>
        <w:adjustRightInd w:val="0"/>
        <w:snapToGrid w:val="0"/>
        <w:ind w:firstLineChars="50" w:firstLine="120"/>
        <w:rPr>
          <w:b/>
        </w:rPr>
      </w:pPr>
    </w:p>
    <w:p w14:paraId="230AB41A" w14:textId="77777777" w:rsidR="00FD215C" w:rsidRDefault="00FD215C" w:rsidP="00FD215C">
      <w:pPr>
        <w:widowControl/>
        <w:rPr>
          <w:b/>
        </w:rPr>
      </w:pPr>
      <w:r>
        <w:rPr>
          <w:b/>
        </w:rPr>
        <w:br w:type="page"/>
      </w:r>
    </w:p>
    <w:p w14:paraId="6CAC186B" w14:textId="77777777" w:rsidR="00FD215C" w:rsidRPr="00DB482D" w:rsidRDefault="00FD215C" w:rsidP="00FD215C">
      <w:pPr>
        <w:adjustRightInd w:val="0"/>
        <w:snapToGrid w:val="0"/>
        <w:rPr>
          <w:rFonts w:ascii="Times New Roman" w:hAnsi="Times New Roman"/>
          <w:b/>
          <w:sz w:val="32"/>
          <w:szCs w:val="32"/>
        </w:rPr>
      </w:pPr>
      <w:r w:rsidRPr="00DB482D">
        <w:rPr>
          <w:rFonts w:ascii="Times New Roman" w:hAnsi="Times New Roman"/>
          <w:b/>
          <w:sz w:val="32"/>
          <w:szCs w:val="32"/>
        </w:rPr>
        <w:t xml:space="preserve">Faculty Members </w:t>
      </w:r>
    </w:p>
    <w:p w14:paraId="2131ABF2" w14:textId="77777777" w:rsidR="00FD215C" w:rsidRPr="001809D4" w:rsidRDefault="00FD215C" w:rsidP="00FD215C">
      <w:pPr>
        <w:adjustRightInd w:val="0"/>
        <w:snapToGrid w:val="0"/>
      </w:pPr>
    </w:p>
    <w:tbl>
      <w:tblPr>
        <w:tblW w:w="98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3071"/>
        <w:gridCol w:w="3685"/>
      </w:tblGrid>
      <w:tr w:rsidR="00FD215C" w:rsidRPr="001809D4" w14:paraId="68A0A65A" w14:textId="77777777" w:rsidTr="00213A45">
        <w:tc>
          <w:tcPr>
            <w:tcW w:w="311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099E2C1F" w14:textId="77777777" w:rsidR="00FD215C" w:rsidRPr="001809D4" w:rsidRDefault="00FD215C" w:rsidP="00213A45">
            <w:pPr>
              <w:adjustRightInd w:val="0"/>
              <w:snapToGrid w:val="0"/>
              <w:ind w:left="120" w:hangingChars="50" w:hanging="120"/>
              <w:jc w:val="center"/>
            </w:pPr>
            <w:r w:rsidRPr="001809D4">
              <w:t>Instructor’s title</w:t>
            </w:r>
          </w:p>
        </w:tc>
        <w:tc>
          <w:tcPr>
            <w:tcW w:w="307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140F6680" w14:textId="77777777" w:rsidR="00FD215C" w:rsidRPr="001809D4" w:rsidRDefault="00FD215C" w:rsidP="00213A45">
            <w:pPr>
              <w:adjustRightInd w:val="0"/>
              <w:snapToGrid w:val="0"/>
              <w:jc w:val="center"/>
            </w:pPr>
            <w:r w:rsidRPr="001809D4">
              <w:t>Instructor’s name</w:t>
            </w:r>
          </w:p>
        </w:tc>
        <w:tc>
          <w:tcPr>
            <w:tcW w:w="368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2DDBE9AF" w14:textId="77777777" w:rsidR="00FD215C" w:rsidRPr="001809D4" w:rsidRDefault="00FD215C" w:rsidP="00213A45">
            <w:pPr>
              <w:adjustRightInd w:val="0"/>
              <w:snapToGrid w:val="0"/>
              <w:jc w:val="center"/>
            </w:pPr>
            <w:r w:rsidRPr="001809D4">
              <w:t>Contact Information</w:t>
            </w:r>
          </w:p>
        </w:tc>
      </w:tr>
      <w:tr w:rsidR="00FD215C" w:rsidRPr="001809D4" w14:paraId="502AAF43" w14:textId="77777777" w:rsidTr="00213A45">
        <w:tc>
          <w:tcPr>
            <w:tcW w:w="3119" w:type="dxa"/>
            <w:tcBorders>
              <w:top w:val="single" w:sz="4" w:space="0" w:color="000000"/>
              <w:left w:val="single" w:sz="4" w:space="0" w:color="000000"/>
              <w:bottom w:val="single" w:sz="4" w:space="0" w:color="000000"/>
              <w:right w:val="single" w:sz="4" w:space="0" w:color="000000"/>
            </w:tcBorders>
            <w:vAlign w:val="center"/>
            <w:hideMark/>
          </w:tcPr>
          <w:p w14:paraId="761ACB58" w14:textId="77777777" w:rsidR="00FD215C" w:rsidRPr="001809D4" w:rsidRDefault="00FD215C" w:rsidP="00213A45">
            <w:pPr>
              <w:adjustRightInd w:val="0"/>
              <w:snapToGrid w:val="0"/>
              <w:ind w:left="41"/>
              <w:jc w:val="both"/>
            </w:pPr>
            <w:r w:rsidRPr="001809D4">
              <w:rPr>
                <w:rFonts w:hAnsi="新細明體"/>
              </w:rPr>
              <w:t xml:space="preserve">President / </w:t>
            </w:r>
            <w:r w:rsidRPr="001809D4">
              <w:t>Professor</w:t>
            </w:r>
          </w:p>
          <w:p w14:paraId="7CF7EA72" w14:textId="77777777" w:rsidR="00FD215C" w:rsidRPr="001809D4" w:rsidRDefault="00FD215C" w:rsidP="00213A45">
            <w:pPr>
              <w:tabs>
                <w:tab w:val="left" w:pos="1888"/>
              </w:tabs>
              <w:adjustRightInd w:val="0"/>
              <w:snapToGrid w:val="0"/>
              <w:ind w:left="41"/>
              <w:jc w:val="both"/>
            </w:pPr>
            <w:r w:rsidRPr="001809D4">
              <w:rPr>
                <w:rFonts w:hAnsi="新細明體" w:hint="eastAsia"/>
              </w:rPr>
              <w:t>校長</w:t>
            </w:r>
            <w:r w:rsidRPr="001809D4">
              <w:rPr>
                <w:rFonts w:hAnsi="新細明體"/>
              </w:rPr>
              <w:t xml:space="preserve"> / </w:t>
            </w:r>
            <w:r w:rsidRPr="001809D4">
              <w:rPr>
                <w:rFonts w:hAnsi="新細明體" w:hint="eastAsia"/>
              </w:rPr>
              <w:t>教授</w:t>
            </w:r>
            <w:r>
              <w:rPr>
                <w:rFonts w:hAnsi="新細明體"/>
              </w:rPr>
              <w:tab/>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4DEA24CE" w14:textId="77777777" w:rsidR="00FD215C" w:rsidRPr="001809D4" w:rsidRDefault="00FD215C" w:rsidP="00213A45">
            <w:pPr>
              <w:adjustRightInd w:val="0"/>
              <w:snapToGrid w:val="0"/>
              <w:jc w:val="both"/>
            </w:pPr>
            <w:r w:rsidRPr="001809D4">
              <w:t>Dr. Jeffrey J.F Tsai</w:t>
            </w:r>
          </w:p>
          <w:p w14:paraId="2A92C363" w14:textId="77777777" w:rsidR="00FD215C" w:rsidRPr="001809D4" w:rsidRDefault="00FD215C" w:rsidP="00213A45">
            <w:pPr>
              <w:adjustRightInd w:val="0"/>
              <w:snapToGrid w:val="0"/>
              <w:jc w:val="both"/>
              <w:rPr>
                <w:rFonts w:hAnsi="新細明體"/>
              </w:rPr>
            </w:pPr>
            <w:r w:rsidRPr="001809D4">
              <w:rPr>
                <w:rFonts w:hAnsi="新細明體" w:hint="eastAsia"/>
              </w:rPr>
              <w:t>蔡進發</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5B5E6A8E" w14:textId="77777777" w:rsidR="00FD215C" w:rsidRPr="001809D4" w:rsidRDefault="00FD215C" w:rsidP="00213A45">
            <w:pPr>
              <w:adjustRightInd w:val="0"/>
              <w:snapToGrid w:val="0"/>
              <w:jc w:val="both"/>
            </w:pPr>
            <w:r w:rsidRPr="001809D4">
              <w:t>Email: president@asia.edu.tw</w:t>
            </w:r>
          </w:p>
        </w:tc>
      </w:tr>
      <w:tr w:rsidR="00FD215C" w:rsidRPr="001809D4" w14:paraId="5F35264B" w14:textId="77777777" w:rsidTr="00213A45">
        <w:tc>
          <w:tcPr>
            <w:tcW w:w="3119" w:type="dxa"/>
            <w:tcBorders>
              <w:top w:val="single" w:sz="4" w:space="0" w:color="000000"/>
              <w:left w:val="single" w:sz="4" w:space="0" w:color="000000"/>
              <w:bottom w:val="single" w:sz="4" w:space="0" w:color="000000"/>
              <w:right w:val="single" w:sz="4" w:space="0" w:color="000000"/>
            </w:tcBorders>
            <w:vAlign w:val="center"/>
            <w:hideMark/>
          </w:tcPr>
          <w:p w14:paraId="109289D7" w14:textId="77777777" w:rsidR="00FD215C" w:rsidRPr="001809D4" w:rsidRDefault="00FD215C" w:rsidP="00213A45">
            <w:pPr>
              <w:adjustRightInd w:val="0"/>
              <w:snapToGrid w:val="0"/>
              <w:ind w:left="41"/>
              <w:jc w:val="both"/>
            </w:pPr>
            <w:r w:rsidRPr="001809D4">
              <w:t>Professor</w:t>
            </w:r>
          </w:p>
          <w:p w14:paraId="60BEB12E" w14:textId="77777777" w:rsidR="00FD215C" w:rsidRPr="001809D4" w:rsidRDefault="00FD215C" w:rsidP="00213A45">
            <w:pPr>
              <w:adjustRightInd w:val="0"/>
              <w:snapToGrid w:val="0"/>
              <w:ind w:left="41"/>
              <w:jc w:val="both"/>
            </w:pPr>
            <w:r w:rsidRPr="001809D4">
              <w:rPr>
                <w:rFonts w:hAnsi="新細明體" w:hint="eastAsia"/>
              </w:rPr>
              <w:t>教授</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0EA014C5" w14:textId="77777777" w:rsidR="00FD215C" w:rsidRPr="001809D4" w:rsidRDefault="00FD215C" w:rsidP="00213A45">
            <w:pPr>
              <w:adjustRightInd w:val="0"/>
              <w:snapToGrid w:val="0"/>
              <w:jc w:val="both"/>
            </w:pPr>
            <w:r w:rsidRPr="001809D4">
              <w:t>Dr. Phillip C-Y. Sheu</w:t>
            </w:r>
          </w:p>
          <w:p w14:paraId="2E4981FD" w14:textId="77777777" w:rsidR="00FD215C" w:rsidRPr="001809D4" w:rsidRDefault="00FD215C" w:rsidP="00213A45">
            <w:pPr>
              <w:adjustRightInd w:val="0"/>
              <w:snapToGrid w:val="0"/>
              <w:jc w:val="both"/>
            </w:pPr>
            <w:r w:rsidRPr="001809D4">
              <w:rPr>
                <w:rFonts w:hint="eastAsia"/>
              </w:rPr>
              <w:t>許承瑜</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550C9822" w14:textId="77777777" w:rsidR="00FD215C" w:rsidRPr="001809D4" w:rsidRDefault="00FD215C" w:rsidP="00213A45">
            <w:pPr>
              <w:adjustRightInd w:val="0"/>
              <w:snapToGrid w:val="0"/>
              <w:jc w:val="both"/>
            </w:pPr>
            <w:r w:rsidRPr="001809D4">
              <w:t>Email: psheu@uci.edu</w:t>
            </w:r>
          </w:p>
        </w:tc>
      </w:tr>
      <w:tr w:rsidR="00FD215C" w:rsidRPr="001809D4" w14:paraId="2189EF00" w14:textId="77777777" w:rsidTr="00213A45">
        <w:trPr>
          <w:trHeight w:val="637"/>
        </w:trPr>
        <w:tc>
          <w:tcPr>
            <w:tcW w:w="3119" w:type="dxa"/>
            <w:tcBorders>
              <w:top w:val="single" w:sz="4" w:space="0" w:color="000000"/>
              <w:left w:val="single" w:sz="4" w:space="0" w:color="000000"/>
              <w:bottom w:val="single" w:sz="4" w:space="0" w:color="000000"/>
              <w:right w:val="single" w:sz="4" w:space="0" w:color="000000"/>
            </w:tcBorders>
            <w:vAlign w:val="center"/>
            <w:hideMark/>
          </w:tcPr>
          <w:p w14:paraId="150AF233" w14:textId="77777777" w:rsidR="00FD215C" w:rsidRPr="001809D4" w:rsidRDefault="00FD215C" w:rsidP="00213A45">
            <w:pPr>
              <w:adjustRightInd w:val="0"/>
              <w:snapToGrid w:val="0"/>
              <w:ind w:left="41"/>
              <w:jc w:val="both"/>
            </w:pPr>
            <w:r w:rsidRPr="001809D4">
              <w:t>Professor</w:t>
            </w:r>
          </w:p>
          <w:p w14:paraId="5FFA5808" w14:textId="77777777" w:rsidR="00FD215C" w:rsidRPr="001809D4" w:rsidRDefault="00FD215C" w:rsidP="00213A45">
            <w:pPr>
              <w:adjustRightInd w:val="0"/>
              <w:snapToGrid w:val="0"/>
              <w:ind w:left="41"/>
              <w:jc w:val="both"/>
            </w:pPr>
            <w:r w:rsidRPr="001809D4">
              <w:rPr>
                <w:rFonts w:hAnsi="新細明體" w:hint="eastAsia"/>
              </w:rPr>
              <w:t>教授</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22100C04" w14:textId="77777777" w:rsidR="00FD215C" w:rsidRPr="001809D4" w:rsidRDefault="00FD215C" w:rsidP="00213A45">
            <w:pPr>
              <w:adjustRightInd w:val="0"/>
              <w:snapToGrid w:val="0"/>
              <w:ind w:left="41"/>
              <w:jc w:val="both"/>
            </w:pPr>
            <w:r w:rsidRPr="001809D4">
              <w:t xml:space="preserve">Dr. Ka-Lok Ng </w:t>
            </w:r>
          </w:p>
          <w:p w14:paraId="5CA9B883" w14:textId="77777777" w:rsidR="00FD215C" w:rsidRPr="001809D4" w:rsidRDefault="00FD215C" w:rsidP="00213A45">
            <w:pPr>
              <w:adjustRightInd w:val="0"/>
              <w:snapToGrid w:val="0"/>
              <w:ind w:left="41"/>
              <w:jc w:val="both"/>
            </w:pPr>
            <w:r w:rsidRPr="001809D4">
              <w:rPr>
                <w:rFonts w:hAnsi="新細明體" w:hint="eastAsia"/>
              </w:rPr>
              <w:t>吳家樂</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618693B" w14:textId="77777777" w:rsidR="00FD215C" w:rsidRPr="001809D4" w:rsidRDefault="00FD215C" w:rsidP="00213A45">
            <w:pPr>
              <w:adjustRightInd w:val="0"/>
              <w:snapToGrid w:val="0"/>
              <w:jc w:val="both"/>
            </w:pPr>
            <w:r w:rsidRPr="001809D4">
              <w:t xml:space="preserve">Email:ppiddi@gmail.com  </w:t>
            </w:r>
          </w:p>
        </w:tc>
      </w:tr>
      <w:tr w:rsidR="00FD215C" w:rsidRPr="001809D4" w14:paraId="7BE5CAF5" w14:textId="77777777" w:rsidTr="00213A45">
        <w:trPr>
          <w:trHeight w:val="637"/>
        </w:trPr>
        <w:tc>
          <w:tcPr>
            <w:tcW w:w="3119" w:type="dxa"/>
            <w:tcBorders>
              <w:top w:val="single" w:sz="4" w:space="0" w:color="000000"/>
              <w:left w:val="single" w:sz="4" w:space="0" w:color="000000"/>
              <w:bottom w:val="single" w:sz="4" w:space="0" w:color="000000"/>
              <w:right w:val="single" w:sz="4" w:space="0" w:color="000000"/>
            </w:tcBorders>
            <w:vAlign w:val="center"/>
          </w:tcPr>
          <w:p w14:paraId="43A2A280" w14:textId="77777777" w:rsidR="00FD215C" w:rsidRDefault="00FD215C" w:rsidP="00213A45">
            <w:pPr>
              <w:adjustRightInd w:val="0"/>
              <w:snapToGrid w:val="0"/>
              <w:ind w:left="41"/>
              <w:jc w:val="both"/>
            </w:pPr>
            <w:r w:rsidRPr="001809D4">
              <w:t>Professor</w:t>
            </w:r>
          </w:p>
          <w:p w14:paraId="5140D7A0" w14:textId="77777777" w:rsidR="00FD215C" w:rsidRPr="001809D4" w:rsidRDefault="00FD215C" w:rsidP="00213A45">
            <w:pPr>
              <w:adjustRightInd w:val="0"/>
              <w:snapToGrid w:val="0"/>
              <w:ind w:left="41"/>
              <w:jc w:val="both"/>
            </w:pPr>
            <w:r w:rsidRPr="001809D4">
              <w:rPr>
                <w:rFonts w:hAnsi="新細明體" w:hint="eastAsia"/>
              </w:rPr>
              <w:t>教授</w:t>
            </w:r>
          </w:p>
        </w:tc>
        <w:tc>
          <w:tcPr>
            <w:tcW w:w="3071" w:type="dxa"/>
            <w:tcBorders>
              <w:top w:val="single" w:sz="4" w:space="0" w:color="000000"/>
              <w:left w:val="single" w:sz="4" w:space="0" w:color="000000"/>
              <w:bottom w:val="single" w:sz="4" w:space="0" w:color="000000"/>
              <w:right w:val="single" w:sz="4" w:space="0" w:color="000000"/>
            </w:tcBorders>
            <w:vAlign w:val="center"/>
          </w:tcPr>
          <w:p w14:paraId="3F9CE7C5" w14:textId="77777777" w:rsidR="00FD215C" w:rsidRPr="00574898" w:rsidRDefault="00FD215C" w:rsidP="00213A45">
            <w:pPr>
              <w:pStyle w:val="NormalWeb"/>
              <w:adjustRightInd w:val="0"/>
              <w:snapToGrid w:val="0"/>
              <w:spacing w:before="0" w:beforeAutospacing="0" w:after="0" w:afterAutospacing="0"/>
              <w:ind w:left="41"/>
              <w:jc w:val="both"/>
              <w:rPr>
                <w:rFonts w:ascii="Calibri" w:hAnsi="Calibri" w:cs="Times New Roman"/>
                <w:kern w:val="2"/>
                <w:szCs w:val="22"/>
              </w:rPr>
            </w:pPr>
            <w:r w:rsidRPr="00574898">
              <w:rPr>
                <w:rFonts w:ascii="Calibri" w:hAnsi="Calibri" w:cs="Times New Roman"/>
                <w:kern w:val="2"/>
                <w:szCs w:val="22"/>
              </w:rPr>
              <w:t>Dr. R. M. Hu</w:t>
            </w:r>
          </w:p>
          <w:p w14:paraId="017457D2" w14:textId="77777777" w:rsidR="00FD215C" w:rsidRPr="001809D4" w:rsidRDefault="00FD215C" w:rsidP="00213A45">
            <w:pPr>
              <w:adjustRightInd w:val="0"/>
              <w:snapToGrid w:val="0"/>
              <w:ind w:left="41"/>
              <w:jc w:val="both"/>
            </w:pPr>
            <w:r w:rsidRPr="001809D4">
              <w:rPr>
                <w:rFonts w:hint="eastAsia"/>
              </w:rPr>
              <w:t>胡若梅</w:t>
            </w:r>
          </w:p>
        </w:tc>
        <w:tc>
          <w:tcPr>
            <w:tcW w:w="3685" w:type="dxa"/>
            <w:tcBorders>
              <w:top w:val="single" w:sz="4" w:space="0" w:color="000000"/>
              <w:left w:val="single" w:sz="4" w:space="0" w:color="000000"/>
              <w:bottom w:val="single" w:sz="4" w:space="0" w:color="000000"/>
              <w:right w:val="single" w:sz="4" w:space="0" w:color="000000"/>
            </w:tcBorders>
            <w:vAlign w:val="center"/>
          </w:tcPr>
          <w:p w14:paraId="6759D24D" w14:textId="77777777" w:rsidR="00FD215C" w:rsidRPr="001809D4" w:rsidRDefault="00FD215C" w:rsidP="00213A45">
            <w:pPr>
              <w:adjustRightInd w:val="0"/>
              <w:snapToGrid w:val="0"/>
              <w:jc w:val="both"/>
            </w:pPr>
            <w:r w:rsidRPr="001809D4">
              <w:t>Email: rmhu@asia.edu.tw</w:t>
            </w:r>
          </w:p>
        </w:tc>
      </w:tr>
      <w:tr w:rsidR="00FD215C" w:rsidRPr="001809D4" w14:paraId="1D44860C" w14:textId="77777777" w:rsidTr="00213A45">
        <w:tc>
          <w:tcPr>
            <w:tcW w:w="3119" w:type="dxa"/>
            <w:tcBorders>
              <w:top w:val="single" w:sz="4" w:space="0" w:color="000000"/>
              <w:left w:val="single" w:sz="4" w:space="0" w:color="000000"/>
              <w:bottom w:val="single" w:sz="4" w:space="0" w:color="000000"/>
              <w:right w:val="single" w:sz="4" w:space="0" w:color="000000"/>
            </w:tcBorders>
            <w:vAlign w:val="center"/>
            <w:hideMark/>
          </w:tcPr>
          <w:p w14:paraId="413BDA98" w14:textId="77777777" w:rsidR="00FD215C" w:rsidRPr="001809D4" w:rsidRDefault="00FD215C" w:rsidP="00213A45">
            <w:pPr>
              <w:tabs>
                <w:tab w:val="center" w:pos="1377"/>
              </w:tabs>
              <w:adjustRightInd w:val="0"/>
              <w:snapToGrid w:val="0"/>
              <w:ind w:left="41"/>
              <w:jc w:val="both"/>
            </w:pPr>
            <w:r w:rsidRPr="001809D4">
              <w:t>Associate Professor</w:t>
            </w:r>
          </w:p>
          <w:p w14:paraId="303DCB91" w14:textId="77777777" w:rsidR="00FD215C" w:rsidRPr="001809D4" w:rsidRDefault="00FD215C" w:rsidP="00213A45">
            <w:pPr>
              <w:adjustRightInd w:val="0"/>
              <w:snapToGrid w:val="0"/>
              <w:ind w:left="41"/>
              <w:jc w:val="both"/>
              <w:rPr>
                <w:rFonts w:hAnsi="新細明體"/>
              </w:rPr>
            </w:pPr>
            <w:r w:rsidRPr="001809D4">
              <w:rPr>
                <w:rFonts w:hAnsi="新細明體" w:hint="eastAsia"/>
              </w:rPr>
              <w:t>副教授</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4DB7450E" w14:textId="1C566D55" w:rsidR="00FD215C" w:rsidRPr="001809D4" w:rsidRDefault="00574898" w:rsidP="00213A45">
            <w:pPr>
              <w:adjustRightInd w:val="0"/>
              <w:snapToGrid w:val="0"/>
              <w:ind w:left="41"/>
              <w:jc w:val="both"/>
            </w:pPr>
            <w:r>
              <w:t>Dr. W. P.</w:t>
            </w:r>
            <w:r w:rsidR="00FD215C" w:rsidRPr="001809D4">
              <w:t xml:space="preserve"> Hsiao </w:t>
            </w:r>
          </w:p>
          <w:p w14:paraId="0AE0F997" w14:textId="77777777" w:rsidR="00FD215C" w:rsidRPr="001809D4" w:rsidRDefault="00FD215C" w:rsidP="00213A45">
            <w:pPr>
              <w:adjustRightInd w:val="0"/>
              <w:snapToGrid w:val="0"/>
              <w:ind w:left="41"/>
              <w:jc w:val="both"/>
            </w:pPr>
            <w:r w:rsidRPr="001809D4">
              <w:rPr>
                <w:rFonts w:hAnsi="新細明體" w:hint="eastAsia"/>
              </w:rPr>
              <w:t>胡文品</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3D3BE9D" w14:textId="77777777" w:rsidR="00FD215C" w:rsidRPr="001809D4" w:rsidRDefault="00FD215C" w:rsidP="00213A45">
            <w:pPr>
              <w:adjustRightInd w:val="0"/>
              <w:snapToGrid w:val="0"/>
              <w:jc w:val="both"/>
            </w:pPr>
            <w:r w:rsidRPr="001809D4">
              <w:t>Email: wenpinhu@asia.edu.tw</w:t>
            </w:r>
          </w:p>
        </w:tc>
      </w:tr>
      <w:tr w:rsidR="00FD215C" w:rsidRPr="001809D4" w14:paraId="57959748" w14:textId="77777777" w:rsidTr="00213A45">
        <w:tc>
          <w:tcPr>
            <w:tcW w:w="3119" w:type="dxa"/>
            <w:tcBorders>
              <w:top w:val="single" w:sz="4" w:space="0" w:color="000000"/>
              <w:left w:val="single" w:sz="4" w:space="0" w:color="000000"/>
              <w:bottom w:val="single" w:sz="4" w:space="0" w:color="000000"/>
              <w:right w:val="single" w:sz="4" w:space="0" w:color="000000"/>
            </w:tcBorders>
            <w:vAlign w:val="center"/>
            <w:hideMark/>
          </w:tcPr>
          <w:p w14:paraId="68D73B52" w14:textId="77777777" w:rsidR="00FD215C" w:rsidRPr="001809D4" w:rsidRDefault="00FD215C" w:rsidP="00213A45">
            <w:pPr>
              <w:tabs>
                <w:tab w:val="center" w:pos="1377"/>
              </w:tabs>
              <w:adjustRightInd w:val="0"/>
              <w:snapToGrid w:val="0"/>
              <w:ind w:left="41"/>
              <w:jc w:val="both"/>
            </w:pPr>
            <w:r w:rsidRPr="001809D4">
              <w:t>Associate Professor</w:t>
            </w:r>
          </w:p>
          <w:p w14:paraId="240BA523" w14:textId="77777777" w:rsidR="00FD215C" w:rsidRPr="001809D4" w:rsidRDefault="00FD215C" w:rsidP="00213A45">
            <w:pPr>
              <w:adjustRightInd w:val="0"/>
              <w:snapToGrid w:val="0"/>
              <w:ind w:left="41"/>
              <w:jc w:val="both"/>
              <w:rPr>
                <w:rFonts w:hAnsi="新細明體"/>
              </w:rPr>
            </w:pPr>
            <w:r w:rsidRPr="001809D4">
              <w:rPr>
                <w:rFonts w:hAnsi="新細明體" w:hint="eastAsia"/>
              </w:rPr>
              <w:t>副教授</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6DCAFC37" w14:textId="77777777" w:rsidR="00FD215C" w:rsidRPr="001809D4" w:rsidRDefault="00FD215C" w:rsidP="00213A45">
            <w:pPr>
              <w:adjustRightInd w:val="0"/>
              <w:snapToGrid w:val="0"/>
              <w:ind w:left="41"/>
              <w:jc w:val="both"/>
            </w:pPr>
            <w:r>
              <w:t>Dr. Yu-Ching Che</w:t>
            </w:r>
            <w:r w:rsidRPr="001809D4">
              <w:t>n</w:t>
            </w:r>
          </w:p>
          <w:p w14:paraId="1F3AB548" w14:textId="77777777" w:rsidR="00FD215C" w:rsidRPr="001809D4" w:rsidRDefault="00FD215C" w:rsidP="00213A45">
            <w:pPr>
              <w:adjustRightInd w:val="0"/>
              <w:snapToGrid w:val="0"/>
              <w:ind w:left="41"/>
              <w:jc w:val="both"/>
            </w:pPr>
            <w:r w:rsidRPr="001809D4">
              <w:rPr>
                <w:rFonts w:hAnsi="新細明體" w:hint="eastAsia"/>
              </w:rPr>
              <w:t>陳玉菁</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2A4942D4" w14:textId="77777777" w:rsidR="00FD215C" w:rsidRPr="001809D4" w:rsidRDefault="00FD215C" w:rsidP="00213A45">
            <w:pPr>
              <w:adjustRightInd w:val="0"/>
              <w:snapToGrid w:val="0"/>
              <w:jc w:val="both"/>
            </w:pPr>
            <w:r w:rsidRPr="001809D4">
              <w:t>Email: yuching33@ gmail.com</w:t>
            </w:r>
          </w:p>
        </w:tc>
      </w:tr>
      <w:tr w:rsidR="00FD215C" w:rsidRPr="001809D4" w14:paraId="1AB42264" w14:textId="77777777" w:rsidTr="00213A45">
        <w:tc>
          <w:tcPr>
            <w:tcW w:w="3119" w:type="dxa"/>
            <w:tcBorders>
              <w:top w:val="single" w:sz="4" w:space="0" w:color="000000"/>
              <w:left w:val="single" w:sz="4" w:space="0" w:color="000000"/>
              <w:bottom w:val="single" w:sz="4" w:space="0" w:color="000000"/>
              <w:right w:val="single" w:sz="4" w:space="0" w:color="000000"/>
            </w:tcBorders>
            <w:vAlign w:val="center"/>
          </w:tcPr>
          <w:p w14:paraId="20D97DF3" w14:textId="77777777" w:rsidR="00FD215C" w:rsidRPr="004D7D41" w:rsidRDefault="00FD215C" w:rsidP="00213A45">
            <w:pPr>
              <w:tabs>
                <w:tab w:val="center" w:pos="1377"/>
              </w:tabs>
              <w:adjustRightInd w:val="0"/>
              <w:snapToGrid w:val="0"/>
              <w:ind w:left="41"/>
              <w:jc w:val="both"/>
            </w:pPr>
            <w:r w:rsidRPr="004D7D41">
              <w:t>Associate Professor</w:t>
            </w:r>
          </w:p>
          <w:p w14:paraId="52C1901E" w14:textId="77777777" w:rsidR="00FD215C" w:rsidRPr="004D7D41" w:rsidRDefault="00FD215C" w:rsidP="00213A45">
            <w:pPr>
              <w:tabs>
                <w:tab w:val="center" w:pos="1377"/>
              </w:tabs>
              <w:adjustRightInd w:val="0"/>
              <w:snapToGrid w:val="0"/>
              <w:ind w:left="41"/>
              <w:jc w:val="both"/>
            </w:pPr>
            <w:r w:rsidRPr="004D7D41">
              <w:rPr>
                <w:rFonts w:hAnsi="新細明體" w:hint="eastAsia"/>
              </w:rPr>
              <w:t>助理教授</w:t>
            </w:r>
          </w:p>
        </w:tc>
        <w:tc>
          <w:tcPr>
            <w:tcW w:w="3071" w:type="dxa"/>
            <w:tcBorders>
              <w:top w:val="single" w:sz="4" w:space="0" w:color="000000"/>
              <w:left w:val="single" w:sz="4" w:space="0" w:color="000000"/>
              <w:bottom w:val="single" w:sz="4" w:space="0" w:color="000000"/>
              <w:right w:val="single" w:sz="4" w:space="0" w:color="000000"/>
            </w:tcBorders>
            <w:vAlign w:val="center"/>
          </w:tcPr>
          <w:p w14:paraId="66C2BB9E" w14:textId="77777777" w:rsidR="00FD215C" w:rsidRPr="004D7D41" w:rsidRDefault="00FD215C" w:rsidP="00213A45">
            <w:pPr>
              <w:adjustRightInd w:val="0"/>
              <w:snapToGrid w:val="0"/>
              <w:ind w:left="41"/>
              <w:jc w:val="both"/>
            </w:pPr>
            <w:r w:rsidRPr="004D7D41">
              <w:t>Dr. Wen-Ling Chan</w:t>
            </w:r>
          </w:p>
          <w:p w14:paraId="57A48BBE" w14:textId="77777777" w:rsidR="00FD215C" w:rsidRPr="004D7D41" w:rsidRDefault="00FD215C" w:rsidP="00213A45">
            <w:pPr>
              <w:adjustRightInd w:val="0"/>
              <w:snapToGrid w:val="0"/>
              <w:ind w:left="41"/>
              <w:jc w:val="both"/>
              <w:rPr>
                <w:lang w:eastAsia="zh-CN"/>
              </w:rPr>
            </w:pPr>
            <w:r w:rsidRPr="004D7D41">
              <w:rPr>
                <w:rFonts w:hAnsi="新細明體" w:hint="eastAsia"/>
                <w:lang w:eastAsia="zh-CN"/>
              </w:rPr>
              <w:t>詹雯玲</w:t>
            </w:r>
          </w:p>
        </w:tc>
        <w:tc>
          <w:tcPr>
            <w:tcW w:w="3685" w:type="dxa"/>
            <w:tcBorders>
              <w:top w:val="single" w:sz="4" w:space="0" w:color="000000"/>
              <w:left w:val="single" w:sz="4" w:space="0" w:color="000000"/>
              <w:bottom w:val="single" w:sz="4" w:space="0" w:color="000000"/>
              <w:right w:val="single" w:sz="4" w:space="0" w:color="000000"/>
            </w:tcBorders>
            <w:vAlign w:val="center"/>
          </w:tcPr>
          <w:p w14:paraId="5E91CEB7" w14:textId="77777777" w:rsidR="00FD215C" w:rsidRPr="004D7D41" w:rsidRDefault="00FD215C" w:rsidP="00213A45">
            <w:pPr>
              <w:adjustRightInd w:val="0"/>
              <w:snapToGrid w:val="0"/>
              <w:jc w:val="both"/>
              <w:rPr>
                <w:lang w:eastAsia="zh-CN"/>
              </w:rPr>
            </w:pPr>
            <w:r w:rsidRPr="004D7D41">
              <w:t xml:space="preserve">Email: </w:t>
            </w:r>
            <w:r w:rsidRPr="004D7D41">
              <w:rPr>
                <w:rFonts w:hint="eastAsia"/>
                <w:lang w:eastAsia="zh-CN"/>
              </w:rPr>
              <w:t>wlchan</w:t>
            </w:r>
            <w:r w:rsidRPr="004D7D41">
              <w:t>@</w:t>
            </w:r>
            <w:r w:rsidRPr="004D7D41">
              <w:rPr>
                <w:rFonts w:hint="eastAsia"/>
                <w:lang w:eastAsia="zh-CN"/>
              </w:rPr>
              <w:t>asia.edu.tw</w:t>
            </w:r>
          </w:p>
        </w:tc>
      </w:tr>
      <w:tr w:rsidR="00FD215C" w:rsidRPr="001809D4" w14:paraId="1E9738C4" w14:textId="77777777" w:rsidTr="00213A45">
        <w:tc>
          <w:tcPr>
            <w:tcW w:w="3119" w:type="dxa"/>
            <w:tcBorders>
              <w:top w:val="single" w:sz="4" w:space="0" w:color="000000"/>
              <w:left w:val="single" w:sz="4" w:space="0" w:color="000000"/>
              <w:bottom w:val="single" w:sz="4" w:space="0" w:color="000000"/>
              <w:right w:val="single" w:sz="4" w:space="0" w:color="000000"/>
            </w:tcBorders>
            <w:vAlign w:val="center"/>
            <w:hideMark/>
          </w:tcPr>
          <w:p w14:paraId="0B981CFD" w14:textId="77777777" w:rsidR="00FD215C" w:rsidRPr="004D7D41" w:rsidRDefault="00FD215C" w:rsidP="00213A45">
            <w:pPr>
              <w:adjustRightInd w:val="0"/>
              <w:snapToGrid w:val="0"/>
              <w:ind w:left="41"/>
              <w:jc w:val="both"/>
            </w:pPr>
            <w:r w:rsidRPr="004D7D41">
              <w:t>Assistant Professor</w:t>
            </w:r>
          </w:p>
          <w:p w14:paraId="659CD466" w14:textId="77777777" w:rsidR="00FD215C" w:rsidRPr="004D7D41" w:rsidRDefault="00FD215C" w:rsidP="00213A45">
            <w:pPr>
              <w:adjustRightInd w:val="0"/>
              <w:snapToGrid w:val="0"/>
              <w:ind w:left="41"/>
              <w:jc w:val="both"/>
              <w:rPr>
                <w:rFonts w:hAnsi="新細明體"/>
              </w:rPr>
            </w:pPr>
            <w:r w:rsidRPr="004D7D41">
              <w:rPr>
                <w:rFonts w:hAnsi="新細明體" w:hint="eastAsia"/>
              </w:rPr>
              <w:t>助理教授</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4C8D39A0" w14:textId="77777777" w:rsidR="00FD215C" w:rsidRPr="004D7D41" w:rsidRDefault="00FD215C" w:rsidP="00213A45">
            <w:pPr>
              <w:adjustRightInd w:val="0"/>
              <w:snapToGrid w:val="0"/>
              <w:ind w:left="41"/>
              <w:jc w:val="both"/>
            </w:pPr>
            <w:r w:rsidRPr="004D7D41">
              <w:t>Dr. Wen-Yu Su</w:t>
            </w:r>
          </w:p>
          <w:p w14:paraId="60E89088" w14:textId="77777777" w:rsidR="00FD215C" w:rsidRPr="004D7D41" w:rsidRDefault="00FD215C" w:rsidP="00213A45">
            <w:pPr>
              <w:pStyle w:val="NormalWeb"/>
              <w:adjustRightInd w:val="0"/>
              <w:snapToGrid w:val="0"/>
              <w:spacing w:before="0" w:beforeAutospacing="0" w:after="0" w:afterAutospacing="0"/>
              <w:ind w:left="41"/>
              <w:jc w:val="both"/>
              <w:rPr>
                <w:rFonts w:ascii="Times New Roman" w:hAnsi="Times New Roman" w:cs="Times New Roman"/>
              </w:rPr>
            </w:pPr>
            <w:r w:rsidRPr="004D7D41">
              <w:rPr>
                <w:rFonts w:ascii="Times New Roman" w:hAnsi="Times New Roman" w:cs="Times New Roman" w:hint="eastAsia"/>
              </w:rPr>
              <w:t>蘇文郁</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54FD9057" w14:textId="77777777" w:rsidR="00FD215C" w:rsidRPr="004D7D41" w:rsidRDefault="00FD215C" w:rsidP="00213A45">
            <w:pPr>
              <w:adjustRightInd w:val="0"/>
              <w:snapToGrid w:val="0"/>
              <w:jc w:val="both"/>
            </w:pPr>
            <w:r w:rsidRPr="004D7D41">
              <w:t xml:space="preserve">Email: </w:t>
            </w:r>
            <w:hyperlink r:id="rId20" w:history="1">
              <w:r w:rsidRPr="004D7D41">
                <w:t>d91548099@ntu.edu.tw</w:t>
              </w:r>
            </w:hyperlink>
          </w:p>
        </w:tc>
      </w:tr>
      <w:tr w:rsidR="00FD215C" w:rsidRPr="001809D4" w14:paraId="375EF958" w14:textId="77777777" w:rsidTr="00213A45">
        <w:tc>
          <w:tcPr>
            <w:tcW w:w="3119" w:type="dxa"/>
            <w:tcBorders>
              <w:top w:val="single" w:sz="4" w:space="0" w:color="000000"/>
              <w:left w:val="single" w:sz="4" w:space="0" w:color="000000"/>
              <w:bottom w:val="single" w:sz="4" w:space="0" w:color="000000"/>
              <w:right w:val="single" w:sz="4" w:space="0" w:color="000000"/>
            </w:tcBorders>
            <w:vAlign w:val="center"/>
            <w:hideMark/>
          </w:tcPr>
          <w:p w14:paraId="2A6984E8" w14:textId="77777777" w:rsidR="00FD215C" w:rsidRPr="004D7D41" w:rsidRDefault="00FD215C" w:rsidP="00213A45">
            <w:pPr>
              <w:adjustRightInd w:val="0"/>
              <w:snapToGrid w:val="0"/>
              <w:ind w:left="41"/>
              <w:jc w:val="both"/>
            </w:pPr>
            <w:r w:rsidRPr="004D7D41">
              <w:t>Assistant Professor</w:t>
            </w:r>
          </w:p>
          <w:p w14:paraId="2D1C799F" w14:textId="77777777" w:rsidR="00FD215C" w:rsidRPr="004D7D41" w:rsidRDefault="00FD215C" w:rsidP="00213A45">
            <w:pPr>
              <w:adjustRightInd w:val="0"/>
              <w:snapToGrid w:val="0"/>
              <w:ind w:left="41"/>
              <w:jc w:val="both"/>
            </w:pPr>
            <w:r w:rsidRPr="004D7D41">
              <w:rPr>
                <w:rFonts w:hAnsi="新細明體" w:hint="eastAsia"/>
              </w:rPr>
              <w:t>助理教授</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38728B39" w14:textId="77777777" w:rsidR="00FD215C" w:rsidRPr="00DF4121" w:rsidRDefault="00FD215C" w:rsidP="00213A45">
            <w:pPr>
              <w:pStyle w:val="NormalWeb"/>
              <w:adjustRightInd w:val="0"/>
              <w:snapToGrid w:val="0"/>
              <w:spacing w:before="0" w:beforeAutospacing="0" w:after="0" w:afterAutospacing="0"/>
              <w:ind w:left="41"/>
              <w:jc w:val="both"/>
              <w:rPr>
                <w:rFonts w:ascii="Calibri" w:hAnsi="Calibri" w:cs="Times New Roman"/>
                <w:kern w:val="2"/>
                <w:szCs w:val="22"/>
              </w:rPr>
            </w:pPr>
            <w:r w:rsidRPr="00DF4121">
              <w:rPr>
                <w:rFonts w:ascii="Calibri" w:hAnsi="Calibri" w:cs="Times New Roman"/>
                <w:kern w:val="2"/>
                <w:szCs w:val="22"/>
              </w:rPr>
              <w:t>Dr. Che-Nan Kuo</w:t>
            </w:r>
          </w:p>
          <w:p w14:paraId="1D53E7F8" w14:textId="77777777" w:rsidR="00FD215C" w:rsidRPr="004D7D41" w:rsidRDefault="00FD215C" w:rsidP="00213A45">
            <w:pPr>
              <w:pStyle w:val="NormalWeb"/>
              <w:adjustRightInd w:val="0"/>
              <w:snapToGrid w:val="0"/>
              <w:spacing w:before="0" w:beforeAutospacing="0" w:after="0" w:afterAutospacing="0"/>
              <w:ind w:left="41"/>
              <w:jc w:val="both"/>
              <w:rPr>
                <w:rFonts w:ascii="Times New Roman" w:cs="Times New Roman"/>
                <w:lang w:eastAsia="zh-CN"/>
              </w:rPr>
            </w:pPr>
            <w:r w:rsidRPr="004D7D41">
              <w:rPr>
                <w:rFonts w:ascii="Times New Roman" w:cs="Times New Roman" w:hint="eastAsia"/>
                <w:lang w:eastAsia="zh-CN"/>
              </w:rPr>
              <w:t>郭哲南</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6F6DBE7" w14:textId="77777777" w:rsidR="00FD215C" w:rsidRPr="004D7D41" w:rsidRDefault="00FD215C" w:rsidP="00213A45">
            <w:pPr>
              <w:adjustRightInd w:val="0"/>
              <w:snapToGrid w:val="0"/>
              <w:jc w:val="both"/>
            </w:pPr>
            <w:r w:rsidRPr="004D7D41">
              <w:t xml:space="preserve">Email: </w:t>
            </w:r>
            <w:r w:rsidRPr="004D7D41">
              <w:rPr>
                <w:rFonts w:hint="eastAsia"/>
                <w:lang w:eastAsia="zh-CN"/>
              </w:rPr>
              <w:t>cnkuo</w:t>
            </w:r>
            <w:r w:rsidRPr="004D7D41">
              <w:t>@asia.edu.tw</w:t>
            </w:r>
          </w:p>
        </w:tc>
      </w:tr>
      <w:tr w:rsidR="00FD215C" w:rsidRPr="001809D4" w14:paraId="54DFF58B" w14:textId="77777777" w:rsidTr="00213A45">
        <w:tc>
          <w:tcPr>
            <w:tcW w:w="3119" w:type="dxa"/>
            <w:tcBorders>
              <w:top w:val="single" w:sz="4" w:space="0" w:color="000000"/>
              <w:left w:val="single" w:sz="4" w:space="0" w:color="000000"/>
              <w:bottom w:val="single" w:sz="4" w:space="0" w:color="000000"/>
              <w:right w:val="single" w:sz="4" w:space="0" w:color="000000"/>
            </w:tcBorders>
            <w:vAlign w:val="center"/>
          </w:tcPr>
          <w:p w14:paraId="5190894C" w14:textId="77777777" w:rsidR="00FD215C" w:rsidRPr="001809D4" w:rsidRDefault="00FD215C" w:rsidP="00213A45">
            <w:pPr>
              <w:adjustRightInd w:val="0"/>
              <w:snapToGrid w:val="0"/>
              <w:ind w:left="41"/>
              <w:jc w:val="both"/>
            </w:pPr>
            <w:r>
              <w:t xml:space="preserve">Assistant </w:t>
            </w:r>
            <w:r w:rsidRPr="001809D4">
              <w:t>Professor</w:t>
            </w:r>
          </w:p>
          <w:p w14:paraId="30F00AC4" w14:textId="77777777" w:rsidR="00FD215C" w:rsidRDefault="00FD215C" w:rsidP="00213A45">
            <w:pPr>
              <w:adjustRightInd w:val="0"/>
              <w:snapToGrid w:val="0"/>
              <w:ind w:left="41"/>
              <w:jc w:val="both"/>
            </w:pPr>
            <w:r w:rsidRPr="001809D4">
              <w:rPr>
                <w:rFonts w:hAnsi="新細明體" w:hint="eastAsia"/>
              </w:rPr>
              <w:t>助理教授</w:t>
            </w:r>
          </w:p>
        </w:tc>
        <w:tc>
          <w:tcPr>
            <w:tcW w:w="3071" w:type="dxa"/>
            <w:tcBorders>
              <w:top w:val="single" w:sz="4" w:space="0" w:color="000000"/>
              <w:left w:val="single" w:sz="4" w:space="0" w:color="000000"/>
              <w:bottom w:val="single" w:sz="4" w:space="0" w:color="000000"/>
              <w:right w:val="single" w:sz="4" w:space="0" w:color="000000"/>
            </w:tcBorders>
            <w:vAlign w:val="center"/>
          </w:tcPr>
          <w:p w14:paraId="03D9D919" w14:textId="77777777" w:rsidR="00FD215C" w:rsidRPr="00357259" w:rsidRDefault="00FD215C" w:rsidP="00213A45">
            <w:pPr>
              <w:jc w:val="both"/>
              <w:rPr>
                <w:rFonts w:eastAsia="Times New Roman"/>
              </w:rPr>
            </w:pPr>
            <w:r w:rsidRPr="001809D4">
              <w:t xml:space="preserve">Dr. </w:t>
            </w:r>
            <w:r w:rsidRPr="00357259">
              <w:t>Yu-Lin Song</w:t>
            </w:r>
          </w:p>
          <w:p w14:paraId="576A4A08" w14:textId="77777777" w:rsidR="00FD215C" w:rsidRPr="001809D4" w:rsidRDefault="00FD215C" w:rsidP="00213A45">
            <w:pPr>
              <w:pStyle w:val="NormalWeb"/>
              <w:adjustRightInd w:val="0"/>
              <w:snapToGrid w:val="0"/>
              <w:spacing w:before="0" w:beforeAutospacing="0" w:after="0" w:afterAutospacing="0"/>
              <w:ind w:left="41"/>
              <w:jc w:val="both"/>
              <w:rPr>
                <w:rFonts w:ascii="Times New Roman" w:hAnsi="Times New Roman" w:cs="Times New Roman"/>
              </w:rPr>
            </w:pPr>
            <w:r w:rsidRPr="00357259">
              <w:rPr>
                <w:rFonts w:ascii="Times New Roman" w:hAnsi="Times New Roman" w:cs="Times New Roman" w:hint="eastAsia"/>
              </w:rPr>
              <w:t>宋昱霖</w:t>
            </w:r>
          </w:p>
        </w:tc>
        <w:tc>
          <w:tcPr>
            <w:tcW w:w="3685" w:type="dxa"/>
            <w:tcBorders>
              <w:top w:val="single" w:sz="4" w:space="0" w:color="000000"/>
              <w:left w:val="single" w:sz="4" w:space="0" w:color="000000"/>
              <w:bottom w:val="single" w:sz="4" w:space="0" w:color="000000"/>
              <w:right w:val="single" w:sz="4" w:space="0" w:color="000000"/>
            </w:tcBorders>
            <w:vAlign w:val="center"/>
          </w:tcPr>
          <w:p w14:paraId="23A6E65B" w14:textId="77777777" w:rsidR="00FD215C" w:rsidRPr="004977AA" w:rsidRDefault="00FD215C" w:rsidP="00213A45">
            <w:pPr>
              <w:jc w:val="both"/>
              <w:rPr>
                <w:rFonts w:eastAsia="Times New Roman"/>
              </w:rPr>
            </w:pPr>
            <w:r w:rsidRPr="004977AA">
              <w:t xml:space="preserve">Email: </w:t>
            </w:r>
            <w:hyperlink r:id="rId21" w:history="1">
              <w:r w:rsidRPr="004977AA">
                <w:rPr>
                  <w:rFonts w:hint="eastAsia"/>
                </w:rPr>
                <w:t>ylsong@asia.edu.tw</w:t>
              </w:r>
            </w:hyperlink>
            <w:r w:rsidRPr="004977AA">
              <w:rPr>
                <w:rFonts w:eastAsia="Times New Roman"/>
              </w:rPr>
              <w:t xml:space="preserve"> </w:t>
            </w:r>
          </w:p>
        </w:tc>
      </w:tr>
      <w:tr w:rsidR="00FD215C" w:rsidRPr="001809D4" w14:paraId="69F30CAF" w14:textId="77777777" w:rsidTr="00213A45">
        <w:tc>
          <w:tcPr>
            <w:tcW w:w="3119" w:type="dxa"/>
            <w:tcBorders>
              <w:top w:val="single" w:sz="4" w:space="0" w:color="000000"/>
              <w:left w:val="single" w:sz="4" w:space="0" w:color="000000"/>
              <w:bottom w:val="single" w:sz="4" w:space="0" w:color="000000"/>
              <w:right w:val="single" w:sz="4" w:space="0" w:color="000000"/>
            </w:tcBorders>
            <w:vAlign w:val="center"/>
          </w:tcPr>
          <w:p w14:paraId="2EDBB016" w14:textId="77777777" w:rsidR="00FD215C" w:rsidRPr="001809D4" w:rsidRDefault="00FD215C" w:rsidP="00213A45">
            <w:pPr>
              <w:adjustRightInd w:val="0"/>
              <w:snapToGrid w:val="0"/>
              <w:ind w:left="41"/>
              <w:jc w:val="both"/>
            </w:pPr>
            <w:r>
              <w:t>Assistant</w:t>
            </w:r>
            <w:r w:rsidRPr="001809D4">
              <w:t xml:space="preserve"> Professor</w:t>
            </w:r>
          </w:p>
          <w:p w14:paraId="3CFF069F" w14:textId="77777777" w:rsidR="00FD215C" w:rsidRDefault="00FD215C" w:rsidP="00213A45">
            <w:pPr>
              <w:adjustRightInd w:val="0"/>
              <w:snapToGrid w:val="0"/>
              <w:ind w:left="41"/>
              <w:jc w:val="both"/>
            </w:pPr>
            <w:r w:rsidRPr="001809D4">
              <w:rPr>
                <w:rFonts w:hAnsi="新細明體" w:hint="eastAsia"/>
              </w:rPr>
              <w:t>助理教授</w:t>
            </w:r>
          </w:p>
        </w:tc>
        <w:tc>
          <w:tcPr>
            <w:tcW w:w="3071" w:type="dxa"/>
            <w:tcBorders>
              <w:top w:val="single" w:sz="4" w:space="0" w:color="000000"/>
              <w:left w:val="single" w:sz="4" w:space="0" w:color="000000"/>
              <w:bottom w:val="single" w:sz="4" w:space="0" w:color="000000"/>
              <w:right w:val="single" w:sz="4" w:space="0" w:color="000000"/>
            </w:tcBorders>
            <w:vAlign w:val="center"/>
          </w:tcPr>
          <w:p w14:paraId="1EADD84E" w14:textId="77777777" w:rsidR="00FD215C" w:rsidRPr="00DF4121" w:rsidRDefault="00FD215C" w:rsidP="00213A45">
            <w:pPr>
              <w:pStyle w:val="NormalWeb"/>
              <w:adjustRightInd w:val="0"/>
              <w:snapToGrid w:val="0"/>
              <w:spacing w:before="0" w:beforeAutospacing="0" w:after="0" w:afterAutospacing="0"/>
              <w:ind w:left="41"/>
              <w:jc w:val="both"/>
              <w:rPr>
                <w:rFonts w:ascii="Calibri" w:hAnsi="Calibri" w:cs="Times New Roman"/>
                <w:kern w:val="2"/>
                <w:szCs w:val="22"/>
              </w:rPr>
            </w:pPr>
            <w:r w:rsidRPr="00DF4121">
              <w:rPr>
                <w:rFonts w:ascii="Calibri" w:hAnsi="Calibri" w:cs="Times New Roman"/>
                <w:kern w:val="2"/>
                <w:szCs w:val="22"/>
              </w:rPr>
              <w:t>Dr. Yu-Fang Shen</w:t>
            </w:r>
          </w:p>
          <w:p w14:paraId="0E4FFA50" w14:textId="77777777" w:rsidR="00FD215C" w:rsidRPr="001809D4" w:rsidRDefault="00FD215C" w:rsidP="00213A45">
            <w:pPr>
              <w:pStyle w:val="NormalWeb"/>
              <w:adjustRightInd w:val="0"/>
              <w:snapToGrid w:val="0"/>
              <w:spacing w:before="0" w:beforeAutospacing="0" w:after="0" w:afterAutospacing="0"/>
              <w:ind w:left="41"/>
              <w:jc w:val="both"/>
              <w:rPr>
                <w:rFonts w:ascii="Times New Roman" w:hAnsi="Times New Roman" w:cs="Times New Roman"/>
              </w:rPr>
            </w:pPr>
            <w:r w:rsidRPr="00357259">
              <w:rPr>
                <w:rFonts w:ascii="Times New Roman" w:cs="Times New Roman" w:hint="eastAsia"/>
              </w:rPr>
              <w:t>沈育芳</w:t>
            </w:r>
          </w:p>
        </w:tc>
        <w:tc>
          <w:tcPr>
            <w:tcW w:w="3685" w:type="dxa"/>
            <w:tcBorders>
              <w:top w:val="single" w:sz="4" w:space="0" w:color="000000"/>
              <w:left w:val="single" w:sz="4" w:space="0" w:color="000000"/>
              <w:bottom w:val="single" w:sz="4" w:space="0" w:color="000000"/>
              <w:right w:val="single" w:sz="4" w:space="0" w:color="000000"/>
            </w:tcBorders>
            <w:vAlign w:val="center"/>
          </w:tcPr>
          <w:p w14:paraId="2D42779A" w14:textId="77777777" w:rsidR="00FD215C" w:rsidRPr="001809D4" w:rsidRDefault="00FD215C" w:rsidP="00213A45">
            <w:pPr>
              <w:jc w:val="both"/>
            </w:pPr>
            <w:r w:rsidRPr="001809D4">
              <w:t xml:space="preserve">Email: </w:t>
            </w:r>
            <w:r w:rsidRPr="004977AA">
              <w:rPr>
                <w:rFonts w:hint="eastAsia"/>
              </w:rPr>
              <w:t>cherryuf@gmail.com</w:t>
            </w:r>
          </w:p>
        </w:tc>
      </w:tr>
      <w:tr w:rsidR="00FD215C" w:rsidRPr="001809D4" w14:paraId="26BCD9F4" w14:textId="77777777" w:rsidTr="00213A45">
        <w:trPr>
          <w:trHeight w:val="561"/>
        </w:trPr>
        <w:tc>
          <w:tcPr>
            <w:tcW w:w="3119" w:type="dxa"/>
            <w:tcBorders>
              <w:top w:val="single" w:sz="4" w:space="0" w:color="000000"/>
              <w:left w:val="single" w:sz="4" w:space="0" w:color="000000"/>
              <w:bottom w:val="single" w:sz="4" w:space="0" w:color="000000"/>
              <w:right w:val="single" w:sz="4" w:space="0" w:color="000000"/>
            </w:tcBorders>
            <w:vAlign w:val="center"/>
            <w:hideMark/>
          </w:tcPr>
          <w:p w14:paraId="2C3A8931" w14:textId="77777777" w:rsidR="00FD215C" w:rsidRPr="001809D4" w:rsidRDefault="00FD215C" w:rsidP="00213A45">
            <w:pPr>
              <w:adjustRightInd w:val="0"/>
              <w:snapToGrid w:val="0"/>
              <w:ind w:left="41"/>
            </w:pPr>
            <w:r w:rsidRPr="001809D4">
              <w:t>Assistant Professor Professor (Dept. of Computer Science &amp; Information Engineering)</w:t>
            </w:r>
          </w:p>
          <w:p w14:paraId="5CADDAB1" w14:textId="77777777" w:rsidR="00FD215C" w:rsidRPr="001809D4" w:rsidRDefault="00FD215C" w:rsidP="00213A45">
            <w:pPr>
              <w:adjustRightInd w:val="0"/>
              <w:snapToGrid w:val="0"/>
              <w:ind w:left="41"/>
              <w:jc w:val="both"/>
            </w:pPr>
            <w:r w:rsidRPr="001809D4">
              <w:rPr>
                <w:rFonts w:hAnsi="新細明體" w:hint="eastAsia"/>
              </w:rPr>
              <w:t>助理教授</w:t>
            </w:r>
            <w:r w:rsidRPr="001809D4">
              <w:t xml:space="preserve"> </w:t>
            </w:r>
            <w:r w:rsidRPr="001809D4">
              <w:rPr>
                <w:rFonts w:hint="eastAsia"/>
              </w:rPr>
              <w:t>資工系</w:t>
            </w:r>
          </w:p>
        </w:tc>
        <w:tc>
          <w:tcPr>
            <w:tcW w:w="3071" w:type="dxa"/>
            <w:tcBorders>
              <w:top w:val="single" w:sz="4" w:space="0" w:color="000000"/>
              <w:left w:val="single" w:sz="4" w:space="0" w:color="000000"/>
              <w:bottom w:val="single" w:sz="4" w:space="0" w:color="000000"/>
              <w:right w:val="single" w:sz="4" w:space="0" w:color="000000"/>
            </w:tcBorders>
            <w:vAlign w:val="center"/>
          </w:tcPr>
          <w:p w14:paraId="14AB937E" w14:textId="77777777" w:rsidR="00FD215C" w:rsidRPr="00DF4121" w:rsidRDefault="00FD215C" w:rsidP="00213A45">
            <w:pPr>
              <w:pStyle w:val="NormalWeb"/>
              <w:adjustRightInd w:val="0"/>
              <w:snapToGrid w:val="0"/>
              <w:spacing w:before="0" w:beforeAutospacing="0" w:after="0" w:afterAutospacing="0"/>
              <w:ind w:left="41"/>
              <w:jc w:val="both"/>
              <w:rPr>
                <w:rFonts w:ascii="Calibri" w:hAnsi="Calibri" w:cs="Times New Roman"/>
                <w:kern w:val="2"/>
                <w:szCs w:val="22"/>
              </w:rPr>
            </w:pPr>
            <w:r w:rsidRPr="00DF4121">
              <w:rPr>
                <w:rFonts w:ascii="Calibri" w:hAnsi="Calibri" w:cs="Times New Roman"/>
                <w:kern w:val="2"/>
                <w:szCs w:val="22"/>
              </w:rPr>
              <w:t xml:space="preserve">Dr. Wei-Fu Lu </w:t>
            </w:r>
          </w:p>
          <w:p w14:paraId="1545FE6D" w14:textId="77777777" w:rsidR="00FD215C" w:rsidRPr="001809D4" w:rsidRDefault="00FD215C" w:rsidP="00213A45">
            <w:pPr>
              <w:pStyle w:val="NormalWeb"/>
              <w:adjustRightInd w:val="0"/>
              <w:snapToGrid w:val="0"/>
              <w:spacing w:before="0" w:beforeAutospacing="0" w:after="0" w:afterAutospacing="0"/>
              <w:ind w:left="41"/>
              <w:jc w:val="both"/>
              <w:rPr>
                <w:rFonts w:ascii="Times New Roman" w:hAnsi="Times New Roman" w:cs="Times New Roman"/>
              </w:rPr>
            </w:pPr>
            <w:r w:rsidRPr="001809D4">
              <w:rPr>
                <w:rFonts w:ascii="Times New Roman" w:cs="Times New Roman" w:hint="eastAsia"/>
              </w:rPr>
              <w:t>呂威甫</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93E512C" w14:textId="77777777" w:rsidR="00FD215C" w:rsidRPr="001809D4" w:rsidRDefault="00FD215C" w:rsidP="00213A45">
            <w:pPr>
              <w:adjustRightInd w:val="0"/>
              <w:snapToGrid w:val="0"/>
              <w:jc w:val="both"/>
            </w:pPr>
            <w:r w:rsidRPr="001809D4">
              <w:t>Email: weifu@asia.edu.tw</w:t>
            </w:r>
          </w:p>
        </w:tc>
      </w:tr>
    </w:tbl>
    <w:p w14:paraId="36023EBB" w14:textId="77777777" w:rsidR="00FD215C" w:rsidRDefault="00FD215C"/>
    <w:sectPr w:rsidR="00FD215C" w:rsidSect="00FD215C">
      <w:pgSz w:w="11900" w:h="16840"/>
      <w:pgMar w:top="709" w:right="720"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宋体"/>
    <w:charset w:val="88"/>
    <w:family w:val="script"/>
    <w:pitch w:val="fixed"/>
    <w:sig w:usb0="00000003" w:usb1="080E0000" w:usb2="00000016" w:usb3="00000000" w:csb0="00100001"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細明體">
    <w:charset w:val="88"/>
    <w:family w:val="auto"/>
    <w:pitch w:val="variable"/>
    <w:sig w:usb0="A00002FF" w:usb1="28CFFCFA" w:usb2="00000016" w:usb3="00000000" w:csb0="00100001" w:csb1="00000000"/>
  </w:font>
  <w:font w:name="Courier New">
    <w:panose1 w:val="020703090202050204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11F34"/>
    <w:multiLevelType w:val="hybridMultilevel"/>
    <w:tmpl w:val="FC445F54"/>
    <w:lvl w:ilvl="0" w:tplc="04090015">
      <w:start w:val="1"/>
      <w:numFmt w:val="taiwaneseCountingThousand"/>
      <w:lvlText w:val="%1、"/>
      <w:lvlJc w:val="left"/>
      <w:pPr>
        <w:ind w:left="651" w:hanging="480"/>
      </w:pPr>
    </w:lvl>
    <w:lvl w:ilvl="1" w:tplc="04090019" w:tentative="1">
      <w:start w:val="1"/>
      <w:numFmt w:val="ideographTraditional"/>
      <w:lvlText w:val="%2、"/>
      <w:lvlJc w:val="left"/>
      <w:pPr>
        <w:ind w:left="1131" w:hanging="480"/>
      </w:pPr>
    </w:lvl>
    <w:lvl w:ilvl="2" w:tplc="0409001B" w:tentative="1">
      <w:start w:val="1"/>
      <w:numFmt w:val="lowerRoman"/>
      <w:lvlText w:val="%3."/>
      <w:lvlJc w:val="right"/>
      <w:pPr>
        <w:ind w:left="1611" w:hanging="480"/>
      </w:pPr>
    </w:lvl>
    <w:lvl w:ilvl="3" w:tplc="0409000F" w:tentative="1">
      <w:start w:val="1"/>
      <w:numFmt w:val="decimal"/>
      <w:lvlText w:val="%4."/>
      <w:lvlJc w:val="left"/>
      <w:pPr>
        <w:ind w:left="2091" w:hanging="480"/>
      </w:pPr>
    </w:lvl>
    <w:lvl w:ilvl="4" w:tplc="04090019" w:tentative="1">
      <w:start w:val="1"/>
      <w:numFmt w:val="ideographTraditional"/>
      <w:lvlText w:val="%5、"/>
      <w:lvlJc w:val="left"/>
      <w:pPr>
        <w:ind w:left="2571" w:hanging="480"/>
      </w:pPr>
    </w:lvl>
    <w:lvl w:ilvl="5" w:tplc="0409001B" w:tentative="1">
      <w:start w:val="1"/>
      <w:numFmt w:val="lowerRoman"/>
      <w:lvlText w:val="%6."/>
      <w:lvlJc w:val="right"/>
      <w:pPr>
        <w:ind w:left="3051" w:hanging="480"/>
      </w:pPr>
    </w:lvl>
    <w:lvl w:ilvl="6" w:tplc="0409000F" w:tentative="1">
      <w:start w:val="1"/>
      <w:numFmt w:val="decimal"/>
      <w:lvlText w:val="%7."/>
      <w:lvlJc w:val="left"/>
      <w:pPr>
        <w:ind w:left="3531" w:hanging="480"/>
      </w:pPr>
    </w:lvl>
    <w:lvl w:ilvl="7" w:tplc="04090019" w:tentative="1">
      <w:start w:val="1"/>
      <w:numFmt w:val="ideographTraditional"/>
      <w:lvlText w:val="%8、"/>
      <w:lvlJc w:val="left"/>
      <w:pPr>
        <w:ind w:left="4011" w:hanging="480"/>
      </w:pPr>
    </w:lvl>
    <w:lvl w:ilvl="8" w:tplc="0409001B" w:tentative="1">
      <w:start w:val="1"/>
      <w:numFmt w:val="lowerRoman"/>
      <w:lvlText w:val="%9."/>
      <w:lvlJc w:val="right"/>
      <w:pPr>
        <w:ind w:left="4491" w:hanging="480"/>
      </w:pPr>
    </w:lvl>
  </w:abstractNum>
  <w:abstractNum w:abstractNumId="1">
    <w:nsid w:val="0327298C"/>
    <w:multiLevelType w:val="hybridMultilevel"/>
    <w:tmpl w:val="6FFC6EA8"/>
    <w:lvl w:ilvl="0" w:tplc="9790F7F0">
      <w:start w:val="8"/>
      <w:numFmt w:val="decimal"/>
      <w:lvlText w:val="%1."/>
      <w:lvlJc w:val="left"/>
      <w:pPr>
        <w:ind w:left="360" w:hanging="360"/>
      </w:pPr>
      <w:rPr>
        <w:rFonts w:hint="default"/>
        <w:b/>
        <w:color w:val="000000"/>
        <w:sz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0367485C"/>
    <w:multiLevelType w:val="hybridMultilevel"/>
    <w:tmpl w:val="49083C64"/>
    <w:lvl w:ilvl="0" w:tplc="A8207D5A">
      <w:start w:val="1"/>
      <w:numFmt w:val="bullet"/>
      <w:lvlText w:val=""/>
      <w:lvlJc w:val="left"/>
      <w:pPr>
        <w:ind w:left="480" w:hanging="480"/>
      </w:pPr>
      <w:rPr>
        <w:rFonts w:ascii="Wingdings" w:hAnsi="Wingdings" w:cs="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7172E46"/>
    <w:multiLevelType w:val="hybridMultilevel"/>
    <w:tmpl w:val="B78C2876"/>
    <w:lvl w:ilvl="0" w:tplc="04090015">
      <w:start w:val="1"/>
      <w:numFmt w:val="taiwaneseCountingThousand"/>
      <w:lvlText w:val="%1、"/>
      <w:lvlJc w:val="left"/>
      <w:pPr>
        <w:ind w:left="549" w:hanging="480"/>
      </w:p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4">
    <w:nsid w:val="1192422E"/>
    <w:multiLevelType w:val="hybridMultilevel"/>
    <w:tmpl w:val="1FB8580A"/>
    <w:lvl w:ilvl="0" w:tplc="17CA2708">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E751C4A"/>
    <w:multiLevelType w:val="hybridMultilevel"/>
    <w:tmpl w:val="D9DA4320"/>
    <w:lvl w:ilvl="0" w:tplc="FCEE03AA">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6">
    <w:nsid w:val="1FB04C8A"/>
    <w:multiLevelType w:val="hybridMultilevel"/>
    <w:tmpl w:val="E5AC7C40"/>
    <w:lvl w:ilvl="0" w:tplc="76BCA10C">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2043FB"/>
    <w:multiLevelType w:val="hybridMultilevel"/>
    <w:tmpl w:val="9D042878"/>
    <w:lvl w:ilvl="0" w:tplc="3482CF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5E617CA"/>
    <w:multiLevelType w:val="hybridMultilevel"/>
    <w:tmpl w:val="F0323F50"/>
    <w:lvl w:ilvl="0" w:tplc="22DE05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60553BD"/>
    <w:multiLevelType w:val="hybridMultilevel"/>
    <w:tmpl w:val="7472C6D8"/>
    <w:lvl w:ilvl="0" w:tplc="8EDC2212">
      <w:start w:val="1"/>
      <w:numFmt w:val="taiwaneseCountingThousand"/>
      <w:lvlText w:val="%1、"/>
      <w:lvlJc w:val="left"/>
      <w:pPr>
        <w:ind w:left="196" w:hanging="480"/>
      </w:pPr>
      <w:rPr>
        <w:lang w:val="en-US"/>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10">
    <w:nsid w:val="2B5E6FB0"/>
    <w:multiLevelType w:val="hybridMultilevel"/>
    <w:tmpl w:val="25522340"/>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1">
    <w:nsid w:val="32EE1739"/>
    <w:multiLevelType w:val="hybridMultilevel"/>
    <w:tmpl w:val="E2EAEA6E"/>
    <w:lvl w:ilvl="0" w:tplc="E73EE0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6865E92"/>
    <w:multiLevelType w:val="hybridMultilevel"/>
    <w:tmpl w:val="0C427B4C"/>
    <w:lvl w:ilvl="0" w:tplc="705AC32A">
      <w:start w:val="1"/>
      <w:numFmt w:val="decimal"/>
      <w:lvlText w:val="%1."/>
      <w:lvlJc w:val="left"/>
      <w:pPr>
        <w:ind w:left="360" w:hanging="360"/>
      </w:pPr>
      <w:rPr>
        <w:rFonts w:ascii="Times New Roman" w:hAnsi="Times New Roman" w:cs="Times New Roman" w:hint="default"/>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EEF1CAA"/>
    <w:multiLevelType w:val="hybridMultilevel"/>
    <w:tmpl w:val="01E06D68"/>
    <w:lvl w:ilvl="0" w:tplc="E5FA2EA6">
      <w:numFmt w:val="bullet"/>
      <w:lvlText w:val="-"/>
      <w:lvlJc w:val="left"/>
      <w:pPr>
        <w:ind w:left="360" w:hanging="360"/>
      </w:pPr>
      <w:rPr>
        <w:rFonts w:ascii="Times New Roman" w:eastAsia="標楷體" w:hAnsi="Times New Roman" w:cs="Times New Roman"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41256E0E"/>
    <w:multiLevelType w:val="hybridMultilevel"/>
    <w:tmpl w:val="1B18DAD0"/>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8311307"/>
    <w:multiLevelType w:val="hybridMultilevel"/>
    <w:tmpl w:val="636223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BC23D12"/>
    <w:multiLevelType w:val="hybridMultilevel"/>
    <w:tmpl w:val="25522340"/>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7">
    <w:nsid w:val="6F7F33E1"/>
    <w:multiLevelType w:val="hybridMultilevel"/>
    <w:tmpl w:val="5E10E4AE"/>
    <w:lvl w:ilvl="0" w:tplc="247C19D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725E48B2"/>
    <w:multiLevelType w:val="hybridMultilevel"/>
    <w:tmpl w:val="770CA17E"/>
    <w:lvl w:ilvl="0" w:tplc="671041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6CA6644"/>
    <w:multiLevelType w:val="hybridMultilevel"/>
    <w:tmpl w:val="9E3869FC"/>
    <w:lvl w:ilvl="0" w:tplc="4F3AF440">
      <w:start w:val="1"/>
      <w:numFmt w:val="decimal"/>
      <w:lvlText w:val="%1."/>
      <w:lvlJc w:val="left"/>
      <w:pPr>
        <w:ind w:left="360" w:hanging="360"/>
      </w:pPr>
      <w:rPr>
        <w:rFonts w:ascii="Times New Roman" w:hAnsi="Times New Roman" w:cs="Times New Roman"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8664320"/>
    <w:multiLevelType w:val="hybridMultilevel"/>
    <w:tmpl w:val="2932E8F4"/>
    <w:lvl w:ilvl="0" w:tplc="04090015">
      <w:start w:val="1"/>
      <w:numFmt w:val="taiwaneseCountingThousand"/>
      <w:lvlText w:val="%1、"/>
      <w:lvlJc w:val="left"/>
      <w:pPr>
        <w:ind w:left="634" w:hanging="480"/>
      </w:pPr>
    </w:lvl>
    <w:lvl w:ilvl="1" w:tplc="04090019" w:tentative="1">
      <w:start w:val="1"/>
      <w:numFmt w:val="ideographTraditional"/>
      <w:lvlText w:val="%2、"/>
      <w:lvlJc w:val="left"/>
      <w:pPr>
        <w:ind w:left="1114" w:hanging="480"/>
      </w:pPr>
    </w:lvl>
    <w:lvl w:ilvl="2" w:tplc="0409001B" w:tentative="1">
      <w:start w:val="1"/>
      <w:numFmt w:val="lowerRoman"/>
      <w:lvlText w:val="%3."/>
      <w:lvlJc w:val="right"/>
      <w:pPr>
        <w:ind w:left="1594" w:hanging="480"/>
      </w:pPr>
    </w:lvl>
    <w:lvl w:ilvl="3" w:tplc="0409000F" w:tentative="1">
      <w:start w:val="1"/>
      <w:numFmt w:val="decimal"/>
      <w:lvlText w:val="%4."/>
      <w:lvlJc w:val="left"/>
      <w:pPr>
        <w:ind w:left="2074" w:hanging="480"/>
      </w:pPr>
    </w:lvl>
    <w:lvl w:ilvl="4" w:tplc="04090019" w:tentative="1">
      <w:start w:val="1"/>
      <w:numFmt w:val="ideographTraditional"/>
      <w:lvlText w:val="%5、"/>
      <w:lvlJc w:val="left"/>
      <w:pPr>
        <w:ind w:left="2554" w:hanging="480"/>
      </w:pPr>
    </w:lvl>
    <w:lvl w:ilvl="5" w:tplc="0409001B" w:tentative="1">
      <w:start w:val="1"/>
      <w:numFmt w:val="lowerRoman"/>
      <w:lvlText w:val="%6."/>
      <w:lvlJc w:val="right"/>
      <w:pPr>
        <w:ind w:left="3034" w:hanging="480"/>
      </w:pPr>
    </w:lvl>
    <w:lvl w:ilvl="6" w:tplc="0409000F" w:tentative="1">
      <w:start w:val="1"/>
      <w:numFmt w:val="decimal"/>
      <w:lvlText w:val="%7."/>
      <w:lvlJc w:val="left"/>
      <w:pPr>
        <w:ind w:left="3514" w:hanging="480"/>
      </w:pPr>
    </w:lvl>
    <w:lvl w:ilvl="7" w:tplc="04090019" w:tentative="1">
      <w:start w:val="1"/>
      <w:numFmt w:val="ideographTraditional"/>
      <w:lvlText w:val="%8、"/>
      <w:lvlJc w:val="left"/>
      <w:pPr>
        <w:ind w:left="3994" w:hanging="480"/>
      </w:pPr>
    </w:lvl>
    <w:lvl w:ilvl="8" w:tplc="0409001B" w:tentative="1">
      <w:start w:val="1"/>
      <w:numFmt w:val="lowerRoman"/>
      <w:lvlText w:val="%9."/>
      <w:lvlJc w:val="right"/>
      <w:pPr>
        <w:ind w:left="4474" w:hanging="480"/>
      </w:pPr>
    </w:lvl>
  </w:abstractNum>
  <w:abstractNum w:abstractNumId="21">
    <w:nsid w:val="7C9B1DEA"/>
    <w:multiLevelType w:val="hybridMultilevel"/>
    <w:tmpl w:val="A28C69C4"/>
    <w:lvl w:ilvl="0" w:tplc="F5C2AA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D435510"/>
    <w:multiLevelType w:val="hybridMultilevel"/>
    <w:tmpl w:val="6CCA172E"/>
    <w:lvl w:ilvl="0" w:tplc="04090015">
      <w:start w:val="1"/>
      <w:numFmt w:val="taiwaneseCountingThousand"/>
      <w:lvlText w:val="%1、"/>
      <w:lvlJc w:val="left"/>
      <w:pPr>
        <w:ind w:left="634" w:hanging="480"/>
      </w:pPr>
    </w:lvl>
    <w:lvl w:ilvl="1" w:tplc="04090019" w:tentative="1">
      <w:start w:val="1"/>
      <w:numFmt w:val="ideographTraditional"/>
      <w:lvlText w:val="%2、"/>
      <w:lvlJc w:val="left"/>
      <w:pPr>
        <w:ind w:left="1114" w:hanging="480"/>
      </w:pPr>
    </w:lvl>
    <w:lvl w:ilvl="2" w:tplc="0409001B" w:tentative="1">
      <w:start w:val="1"/>
      <w:numFmt w:val="lowerRoman"/>
      <w:lvlText w:val="%3."/>
      <w:lvlJc w:val="right"/>
      <w:pPr>
        <w:ind w:left="1594" w:hanging="480"/>
      </w:pPr>
    </w:lvl>
    <w:lvl w:ilvl="3" w:tplc="0409000F" w:tentative="1">
      <w:start w:val="1"/>
      <w:numFmt w:val="decimal"/>
      <w:lvlText w:val="%4."/>
      <w:lvlJc w:val="left"/>
      <w:pPr>
        <w:ind w:left="2074" w:hanging="480"/>
      </w:pPr>
    </w:lvl>
    <w:lvl w:ilvl="4" w:tplc="04090019" w:tentative="1">
      <w:start w:val="1"/>
      <w:numFmt w:val="ideographTraditional"/>
      <w:lvlText w:val="%5、"/>
      <w:lvlJc w:val="left"/>
      <w:pPr>
        <w:ind w:left="2554" w:hanging="480"/>
      </w:pPr>
    </w:lvl>
    <w:lvl w:ilvl="5" w:tplc="0409001B" w:tentative="1">
      <w:start w:val="1"/>
      <w:numFmt w:val="lowerRoman"/>
      <w:lvlText w:val="%6."/>
      <w:lvlJc w:val="right"/>
      <w:pPr>
        <w:ind w:left="3034" w:hanging="480"/>
      </w:pPr>
    </w:lvl>
    <w:lvl w:ilvl="6" w:tplc="0409000F" w:tentative="1">
      <w:start w:val="1"/>
      <w:numFmt w:val="decimal"/>
      <w:lvlText w:val="%7."/>
      <w:lvlJc w:val="left"/>
      <w:pPr>
        <w:ind w:left="3514" w:hanging="480"/>
      </w:pPr>
    </w:lvl>
    <w:lvl w:ilvl="7" w:tplc="04090019" w:tentative="1">
      <w:start w:val="1"/>
      <w:numFmt w:val="ideographTraditional"/>
      <w:lvlText w:val="%8、"/>
      <w:lvlJc w:val="left"/>
      <w:pPr>
        <w:ind w:left="3994" w:hanging="480"/>
      </w:pPr>
    </w:lvl>
    <w:lvl w:ilvl="8" w:tplc="0409001B" w:tentative="1">
      <w:start w:val="1"/>
      <w:numFmt w:val="lowerRoman"/>
      <w:lvlText w:val="%9."/>
      <w:lvlJc w:val="right"/>
      <w:pPr>
        <w:ind w:left="4474" w:hanging="480"/>
      </w:pPr>
    </w:lvl>
  </w:abstractNum>
  <w:num w:numId="1">
    <w:abstractNumId w:val="12"/>
  </w:num>
  <w:num w:numId="2">
    <w:abstractNumId w:val="6"/>
  </w:num>
  <w:num w:numId="3">
    <w:abstractNumId w:val="17"/>
  </w:num>
  <w:num w:numId="4">
    <w:abstractNumId w:val="2"/>
  </w:num>
  <w:num w:numId="5">
    <w:abstractNumId w:val="21"/>
  </w:num>
  <w:num w:numId="6">
    <w:abstractNumId w:val="1"/>
  </w:num>
  <w:num w:numId="7">
    <w:abstractNumId w:val="18"/>
  </w:num>
  <w:num w:numId="8">
    <w:abstractNumId w:val="19"/>
  </w:num>
  <w:num w:numId="9">
    <w:abstractNumId w:val="16"/>
  </w:num>
  <w:num w:numId="10">
    <w:abstractNumId w:val="7"/>
  </w:num>
  <w:num w:numId="11">
    <w:abstractNumId w:val="13"/>
  </w:num>
  <w:num w:numId="12">
    <w:abstractNumId w:val="9"/>
  </w:num>
  <w:num w:numId="13">
    <w:abstractNumId w:val="10"/>
  </w:num>
  <w:num w:numId="14">
    <w:abstractNumId w:val="22"/>
  </w:num>
  <w:num w:numId="15">
    <w:abstractNumId w:val="20"/>
  </w:num>
  <w:num w:numId="16">
    <w:abstractNumId w:val="3"/>
  </w:num>
  <w:num w:numId="17">
    <w:abstractNumId w:val="0"/>
  </w:num>
  <w:num w:numId="18">
    <w:abstractNumId w:val="11"/>
  </w:num>
  <w:num w:numId="19">
    <w:abstractNumId w:val="5"/>
  </w:num>
  <w:num w:numId="20">
    <w:abstractNumId w:val="15"/>
  </w:num>
  <w:num w:numId="21">
    <w:abstractNumId w:val="14"/>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doNotDisplayPageBoundaries/>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15C"/>
    <w:rsid w:val="00574898"/>
    <w:rsid w:val="00607A0B"/>
    <w:rsid w:val="00640105"/>
    <w:rsid w:val="006546EE"/>
    <w:rsid w:val="006650C2"/>
    <w:rsid w:val="00817C94"/>
    <w:rsid w:val="00A72C40"/>
    <w:rsid w:val="00AE5B14"/>
    <w:rsid w:val="00DF4121"/>
    <w:rsid w:val="00E33E81"/>
    <w:rsid w:val="00FD2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32572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15C"/>
    <w:pPr>
      <w:widowControl w:val="0"/>
    </w:pPr>
    <w:rPr>
      <w:rFonts w:ascii="Calibri" w:eastAsia="新細明體" w:hAnsi="Calibri" w:cs="Times New Roman"/>
      <w:kern w:val="2"/>
      <w:szCs w:val="22"/>
      <w:lang w:eastAsia="zh-TW"/>
    </w:rPr>
  </w:style>
  <w:style w:type="paragraph" w:styleId="Heading1">
    <w:name w:val="heading 1"/>
    <w:basedOn w:val="Normal"/>
    <w:next w:val="Normal"/>
    <w:link w:val="Heading1Char"/>
    <w:qFormat/>
    <w:rsid w:val="00FD215C"/>
    <w:pPr>
      <w:keepNext/>
      <w:framePr w:hSpace="180" w:wrap="around" w:vAnchor="text" w:hAnchor="margin" w:y="294"/>
      <w:spacing w:line="0" w:lineRule="atLeast"/>
      <w:outlineLvl w:val="0"/>
    </w:pPr>
    <w:rPr>
      <w:rFonts w:ascii="Times New Roman" w:eastAsia="標楷體" w:hAnsi="Times New Roman"/>
      <w:b/>
      <w:bCs/>
      <w:sz w:val="20"/>
      <w:szCs w:val="20"/>
    </w:rPr>
  </w:style>
  <w:style w:type="paragraph" w:styleId="Heading3">
    <w:name w:val="heading 3"/>
    <w:basedOn w:val="Normal"/>
    <w:next w:val="Normal"/>
    <w:link w:val="Heading3Char"/>
    <w:uiPriority w:val="9"/>
    <w:semiHidden/>
    <w:unhideWhenUsed/>
    <w:qFormat/>
    <w:rsid w:val="00FD215C"/>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215C"/>
    <w:rPr>
      <w:rFonts w:ascii="Times New Roman" w:eastAsia="標楷體" w:hAnsi="Times New Roman" w:cs="Times New Roman"/>
      <w:b/>
      <w:bCs/>
      <w:kern w:val="2"/>
      <w:sz w:val="20"/>
      <w:szCs w:val="20"/>
      <w:lang w:eastAsia="zh-TW"/>
    </w:rPr>
  </w:style>
  <w:style w:type="character" w:customStyle="1" w:styleId="Heading3Char">
    <w:name w:val="Heading 3 Char"/>
    <w:basedOn w:val="DefaultParagraphFont"/>
    <w:link w:val="Heading3"/>
    <w:uiPriority w:val="9"/>
    <w:semiHidden/>
    <w:rsid w:val="00FD215C"/>
    <w:rPr>
      <w:rFonts w:asciiTheme="majorHAnsi" w:eastAsiaTheme="majorEastAsia" w:hAnsiTheme="majorHAnsi" w:cstheme="majorBidi"/>
      <w:b/>
      <w:bCs/>
      <w:kern w:val="2"/>
      <w:sz w:val="36"/>
      <w:szCs w:val="36"/>
      <w:lang w:eastAsia="zh-TW"/>
    </w:rPr>
  </w:style>
  <w:style w:type="character" w:customStyle="1" w:styleId="apple-converted-space">
    <w:name w:val="apple-converted-space"/>
    <w:basedOn w:val="DefaultParagraphFont"/>
    <w:rsid w:val="00FD215C"/>
  </w:style>
  <w:style w:type="paragraph" w:styleId="ListParagraph">
    <w:name w:val="List Paragraph"/>
    <w:basedOn w:val="Normal"/>
    <w:link w:val="ListParagraphChar"/>
    <w:uiPriority w:val="99"/>
    <w:qFormat/>
    <w:rsid w:val="00FD215C"/>
    <w:pPr>
      <w:ind w:leftChars="200" w:left="480"/>
    </w:pPr>
  </w:style>
  <w:style w:type="paragraph" w:styleId="Header">
    <w:name w:val="header"/>
    <w:basedOn w:val="Normal"/>
    <w:link w:val="HeaderChar"/>
    <w:unhideWhenUsed/>
    <w:rsid w:val="00FD215C"/>
    <w:pPr>
      <w:tabs>
        <w:tab w:val="center" w:pos="4153"/>
        <w:tab w:val="right" w:pos="8306"/>
      </w:tabs>
      <w:snapToGrid w:val="0"/>
    </w:pPr>
    <w:rPr>
      <w:rFonts w:asciiTheme="minorHAnsi" w:eastAsiaTheme="minorEastAsia" w:hAnsiTheme="minorHAnsi" w:cstheme="minorBidi"/>
      <w:sz w:val="20"/>
      <w:szCs w:val="20"/>
    </w:rPr>
  </w:style>
  <w:style w:type="character" w:customStyle="1" w:styleId="HeaderChar">
    <w:name w:val="Header Char"/>
    <w:basedOn w:val="DefaultParagraphFont"/>
    <w:link w:val="Header"/>
    <w:rsid w:val="00FD215C"/>
    <w:rPr>
      <w:kern w:val="2"/>
      <w:sz w:val="20"/>
      <w:szCs w:val="20"/>
      <w:lang w:eastAsia="zh-TW"/>
    </w:rPr>
  </w:style>
  <w:style w:type="paragraph" w:styleId="Footer">
    <w:name w:val="footer"/>
    <w:basedOn w:val="Normal"/>
    <w:link w:val="FooterChar"/>
    <w:uiPriority w:val="99"/>
    <w:unhideWhenUsed/>
    <w:rsid w:val="00FD215C"/>
    <w:pPr>
      <w:tabs>
        <w:tab w:val="center" w:pos="4153"/>
        <w:tab w:val="right" w:pos="8306"/>
      </w:tabs>
      <w:snapToGrid w:val="0"/>
    </w:pPr>
    <w:rPr>
      <w:rFonts w:asciiTheme="minorHAnsi" w:eastAsiaTheme="minorEastAsia" w:hAnsiTheme="minorHAnsi" w:cstheme="minorBidi"/>
      <w:sz w:val="20"/>
      <w:szCs w:val="20"/>
    </w:rPr>
  </w:style>
  <w:style w:type="character" w:customStyle="1" w:styleId="FooterChar">
    <w:name w:val="Footer Char"/>
    <w:basedOn w:val="DefaultParagraphFont"/>
    <w:link w:val="Footer"/>
    <w:uiPriority w:val="99"/>
    <w:rsid w:val="00FD215C"/>
    <w:rPr>
      <w:kern w:val="2"/>
      <w:sz w:val="20"/>
      <w:szCs w:val="20"/>
      <w:lang w:eastAsia="zh-TW"/>
    </w:rPr>
  </w:style>
  <w:style w:type="character" w:styleId="Emphasis">
    <w:name w:val="Emphasis"/>
    <w:uiPriority w:val="20"/>
    <w:qFormat/>
    <w:rsid w:val="00FD215C"/>
    <w:rPr>
      <w:b w:val="0"/>
      <w:bCs w:val="0"/>
      <w:i w:val="0"/>
      <w:iCs w:val="0"/>
      <w:color w:val="DD4B39"/>
    </w:rPr>
  </w:style>
  <w:style w:type="paragraph" w:customStyle="1" w:styleId="Default">
    <w:name w:val="Default"/>
    <w:rsid w:val="00FD215C"/>
    <w:pPr>
      <w:widowControl w:val="0"/>
      <w:autoSpaceDE w:val="0"/>
      <w:autoSpaceDN w:val="0"/>
      <w:adjustRightInd w:val="0"/>
    </w:pPr>
    <w:rPr>
      <w:rFonts w:ascii="標楷體" w:eastAsia="標楷體" w:hAnsi="Times New Roman" w:cs="標楷體"/>
      <w:color w:val="000000"/>
      <w:lang w:eastAsia="zh-TW"/>
    </w:rPr>
  </w:style>
  <w:style w:type="paragraph" w:customStyle="1" w:styleId="detail">
    <w:name w:val="detail"/>
    <w:basedOn w:val="Normal"/>
    <w:uiPriority w:val="99"/>
    <w:rsid w:val="00FD215C"/>
    <w:pPr>
      <w:widowControl/>
      <w:spacing w:before="100" w:beforeAutospacing="1" w:after="100" w:afterAutospacing="1"/>
    </w:pPr>
    <w:rPr>
      <w:rFonts w:ascii="新細明體" w:hAnsi="新細明體" w:cs="新細明體"/>
      <w:kern w:val="0"/>
      <w:sz w:val="27"/>
      <w:szCs w:val="27"/>
    </w:rPr>
  </w:style>
  <w:style w:type="paragraph" w:styleId="NoSpacing">
    <w:name w:val="No Spacing"/>
    <w:uiPriority w:val="99"/>
    <w:qFormat/>
    <w:rsid w:val="00FD215C"/>
    <w:pPr>
      <w:widowControl w:val="0"/>
    </w:pPr>
    <w:rPr>
      <w:rFonts w:ascii="Calibri" w:eastAsia="新細明體" w:hAnsi="Calibri" w:cs="Times New Roman"/>
      <w:kern w:val="2"/>
      <w:szCs w:val="22"/>
      <w:lang w:eastAsia="zh-TW"/>
    </w:rPr>
  </w:style>
  <w:style w:type="paragraph" w:styleId="NormalWeb">
    <w:name w:val="Normal (Web)"/>
    <w:basedOn w:val="Normal"/>
    <w:uiPriority w:val="99"/>
    <w:unhideWhenUsed/>
    <w:rsid w:val="00FD215C"/>
    <w:pPr>
      <w:widowControl/>
      <w:spacing w:before="100" w:beforeAutospacing="1" w:after="100" w:afterAutospacing="1"/>
    </w:pPr>
    <w:rPr>
      <w:rFonts w:ascii="新細明體" w:hAnsi="新細明體" w:cs="新細明體"/>
      <w:kern w:val="0"/>
      <w:szCs w:val="24"/>
    </w:rPr>
  </w:style>
  <w:style w:type="character" w:styleId="Hyperlink">
    <w:name w:val="Hyperlink"/>
    <w:uiPriority w:val="99"/>
    <w:unhideWhenUsed/>
    <w:rsid w:val="00FD215C"/>
    <w:rPr>
      <w:color w:val="3399FF"/>
      <w:u w:val="single"/>
    </w:rPr>
  </w:style>
  <w:style w:type="character" w:customStyle="1" w:styleId="style171">
    <w:name w:val="style171"/>
    <w:rsid w:val="00FD215C"/>
    <w:rPr>
      <w:sz w:val="24"/>
      <w:szCs w:val="24"/>
    </w:rPr>
  </w:style>
  <w:style w:type="character" w:customStyle="1" w:styleId="style191">
    <w:name w:val="style191"/>
    <w:rsid w:val="00FD215C"/>
    <w:rPr>
      <w:sz w:val="20"/>
      <w:szCs w:val="20"/>
    </w:rPr>
  </w:style>
  <w:style w:type="character" w:customStyle="1" w:styleId="style641">
    <w:name w:val="style641"/>
    <w:rsid w:val="00FD215C"/>
    <w:rPr>
      <w:rFonts w:ascii="新細明體" w:eastAsia="新細明體" w:hAnsi="新細明體" w:hint="eastAsia"/>
    </w:rPr>
  </w:style>
  <w:style w:type="character" w:customStyle="1" w:styleId="style671">
    <w:name w:val="style671"/>
    <w:rsid w:val="00FD215C"/>
    <w:rPr>
      <w:color w:val="141614"/>
    </w:rPr>
  </w:style>
  <w:style w:type="paragraph" w:styleId="BodyText2">
    <w:name w:val="Body Text 2"/>
    <w:basedOn w:val="Normal"/>
    <w:link w:val="BodyText2Char"/>
    <w:rsid w:val="00FD215C"/>
    <w:pPr>
      <w:spacing w:before="100" w:beforeAutospacing="1" w:after="100" w:afterAutospacing="1" w:line="0" w:lineRule="atLeast"/>
    </w:pPr>
    <w:rPr>
      <w:rFonts w:ascii="Times New Roman" w:hAnsi="Times New Roman"/>
      <w:color w:val="000000"/>
      <w:szCs w:val="20"/>
    </w:rPr>
  </w:style>
  <w:style w:type="character" w:customStyle="1" w:styleId="BodyText2Char">
    <w:name w:val="Body Text 2 Char"/>
    <w:basedOn w:val="DefaultParagraphFont"/>
    <w:link w:val="BodyText2"/>
    <w:rsid w:val="00FD215C"/>
    <w:rPr>
      <w:rFonts w:ascii="Times New Roman" w:eastAsia="新細明體" w:hAnsi="Times New Roman" w:cs="Times New Roman"/>
      <w:color w:val="000000"/>
      <w:kern w:val="2"/>
      <w:szCs w:val="20"/>
      <w:lang w:eastAsia="zh-TW"/>
    </w:rPr>
  </w:style>
  <w:style w:type="character" w:styleId="PageNumber">
    <w:name w:val="page number"/>
    <w:basedOn w:val="DefaultParagraphFont"/>
    <w:rsid w:val="00FD215C"/>
  </w:style>
  <w:style w:type="paragraph" w:customStyle="1" w:styleId="a">
    <w:name w:val="內文 + (中文) 標楷體"/>
    <w:aliases w:val="(符號) 標楷體,10 點,黑色,左右對齊"/>
    <w:basedOn w:val="Normal"/>
    <w:rsid w:val="00FD215C"/>
    <w:pPr>
      <w:widowControl/>
      <w:jc w:val="center"/>
    </w:pPr>
    <w:rPr>
      <w:rFonts w:ascii="Arial" w:eastAsia="標楷體" w:hAnsi="標楷體" w:cs="Arial"/>
      <w:spacing w:val="-20"/>
      <w:kern w:val="0"/>
      <w:sz w:val="20"/>
      <w:szCs w:val="24"/>
    </w:rPr>
  </w:style>
  <w:style w:type="paragraph" w:styleId="NoteHeading">
    <w:name w:val="Note Heading"/>
    <w:basedOn w:val="Normal"/>
    <w:next w:val="Normal"/>
    <w:link w:val="NoteHeadingChar"/>
    <w:rsid w:val="00FD215C"/>
    <w:pPr>
      <w:jc w:val="center"/>
    </w:pPr>
    <w:rPr>
      <w:rFonts w:ascii="Times New Roman" w:eastAsia="標楷體" w:hAnsi="標楷體"/>
      <w:sz w:val="20"/>
      <w:szCs w:val="20"/>
    </w:rPr>
  </w:style>
  <w:style w:type="character" w:customStyle="1" w:styleId="NoteHeadingChar">
    <w:name w:val="Note Heading Char"/>
    <w:basedOn w:val="DefaultParagraphFont"/>
    <w:link w:val="NoteHeading"/>
    <w:rsid w:val="00FD215C"/>
    <w:rPr>
      <w:rFonts w:ascii="Times New Roman" w:eastAsia="標楷體" w:hAnsi="標楷體" w:cs="Times New Roman"/>
      <w:kern w:val="2"/>
      <w:sz w:val="20"/>
      <w:szCs w:val="20"/>
      <w:lang w:eastAsia="zh-TW"/>
    </w:rPr>
  </w:style>
  <w:style w:type="paragraph" w:styleId="Closing">
    <w:name w:val="Closing"/>
    <w:basedOn w:val="Normal"/>
    <w:link w:val="ClosingChar"/>
    <w:rsid w:val="00FD215C"/>
    <w:pPr>
      <w:ind w:leftChars="1800" w:left="100"/>
    </w:pPr>
    <w:rPr>
      <w:rFonts w:ascii="Times New Roman" w:eastAsia="標楷體" w:hAnsi="標楷體"/>
      <w:sz w:val="20"/>
      <w:szCs w:val="20"/>
    </w:rPr>
  </w:style>
  <w:style w:type="character" w:customStyle="1" w:styleId="ClosingChar">
    <w:name w:val="Closing Char"/>
    <w:basedOn w:val="DefaultParagraphFont"/>
    <w:link w:val="Closing"/>
    <w:rsid w:val="00FD215C"/>
    <w:rPr>
      <w:rFonts w:ascii="Times New Roman" w:eastAsia="標楷體" w:hAnsi="標楷體" w:cs="Times New Roman"/>
      <w:kern w:val="2"/>
      <w:sz w:val="20"/>
      <w:szCs w:val="20"/>
      <w:lang w:eastAsia="zh-TW"/>
    </w:rPr>
  </w:style>
  <w:style w:type="paragraph" w:styleId="CommentText">
    <w:name w:val="annotation text"/>
    <w:basedOn w:val="Normal"/>
    <w:link w:val="CommentTextChar"/>
    <w:uiPriority w:val="99"/>
    <w:semiHidden/>
    <w:unhideWhenUsed/>
    <w:rsid w:val="00FD215C"/>
  </w:style>
  <w:style w:type="character" w:customStyle="1" w:styleId="CommentTextChar">
    <w:name w:val="Comment Text Char"/>
    <w:basedOn w:val="DefaultParagraphFont"/>
    <w:link w:val="CommentText"/>
    <w:uiPriority w:val="99"/>
    <w:semiHidden/>
    <w:rsid w:val="00FD215C"/>
    <w:rPr>
      <w:rFonts w:ascii="Calibri" w:eastAsia="新細明體" w:hAnsi="Calibri" w:cs="Times New Roman"/>
      <w:kern w:val="2"/>
      <w:szCs w:val="22"/>
      <w:lang w:eastAsia="zh-TW"/>
    </w:rPr>
  </w:style>
  <w:style w:type="character" w:customStyle="1" w:styleId="CommentSubjectChar">
    <w:name w:val="Comment Subject Char"/>
    <w:basedOn w:val="CommentTextChar"/>
    <w:link w:val="CommentSubject"/>
    <w:uiPriority w:val="99"/>
    <w:semiHidden/>
    <w:rsid w:val="00FD215C"/>
    <w:rPr>
      <w:rFonts w:ascii="Calibri" w:eastAsia="新細明體" w:hAnsi="Calibri" w:cs="Times New Roman"/>
      <w:b/>
      <w:bCs/>
      <w:kern w:val="2"/>
      <w:szCs w:val="22"/>
      <w:lang w:eastAsia="zh-TW"/>
    </w:rPr>
  </w:style>
  <w:style w:type="paragraph" w:styleId="CommentSubject">
    <w:name w:val="annotation subject"/>
    <w:basedOn w:val="CommentText"/>
    <w:next w:val="CommentText"/>
    <w:link w:val="CommentSubjectChar"/>
    <w:uiPriority w:val="99"/>
    <w:semiHidden/>
    <w:unhideWhenUsed/>
    <w:rsid w:val="00FD215C"/>
    <w:rPr>
      <w:b/>
      <w:bCs/>
    </w:rPr>
  </w:style>
  <w:style w:type="character" w:customStyle="1" w:styleId="CommentSubjectChar1">
    <w:name w:val="Comment Subject Char1"/>
    <w:basedOn w:val="CommentTextChar"/>
    <w:uiPriority w:val="99"/>
    <w:semiHidden/>
    <w:rsid w:val="00FD215C"/>
    <w:rPr>
      <w:rFonts w:ascii="Calibri" w:eastAsia="新細明體" w:hAnsi="Calibri" w:cs="Times New Roman"/>
      <w:b/>
      <w:bCs/>
      <w:kern w:val="2"/>
      <w:sz w:val="20"/>
      <w:szCs w:val="20"/>
      <w:lang w:eastAsia="zh-TW"/>
    </w:rPr>
  </w:style>
  <w:style w:type="character" w:customStyle="1" w:styleId="BalloonTextChar">
    <w:name w:val="Balloon Text Char"/>
    <w:basedOn w:val="DefaultParagraphFont"/>
    <w:link w:val="BalloonText"/>
    <w:uiPriority w:val="99"/>
    <w:semiHidden/>
    <w:rsid w:val="00FD215C"/>
    <w:rPr>
      <w:rFonts w:ascii="Calibri Light" w:eastAsia="新細明體" w:hAnsi="Calibri Light" w:cs="Times New Roman"/>
      <w:sz w:val="18"/>
      <w:szCs w:val="18"/>
    </w:rPr>
  </w:style>
  <w:style w:type="paragraph" w:styleId="BalloonText">
    <w:name w:val="Balloon Text"/>
    <w:basedOn w:val="Normal"/>
    <w:link w:val="BalloonTextChar"/>
    <w:uiPriority w:val="99"/>
    <w:semiHidden/>
    <w:unhideWhenUsed/>
    <w:rsid w:val="00FD215C"/>
    <w:rPr>
      <w:rFonts w:ascii="Calibri Light" w:hAnsi="Calibri Light"/>
      <w:kern w:val="0"/>
      <w:sz w:val="18"/>
      <w:szCs w:val="18"/>
      <w:lang w:eastAsia="zh-CN"/>
    </w:rPr>
  </w:style>
  <w:style w:type="character" w:customStyle="1" w:styleId="BalloonTextChar1">
    <w:name w:val="Balloon Text Char1"/>
    <w:basedOn w:val="DefaultParagraphFont"/>
    <w:uiPriority w:val="99"/>
    <w:semiHidden/>
    <w:rsid w:val="00FD215C"/>
    <w:rPr>
      <w:rFonts w:ascii="Times New Roman" w:eastAsia="新細明體" w:hAnsi="Times New Roman" w:cs="Times New Roman"/>
      <w:kern w:val="2"/>
      <w:sz w:val="18"/>
      <w:szCs w:val="18"/>
      <w:lang w:eastAsia="zh-TW"/>
    </w:rPr>
  </w:style>
  <w:style w:type="character" w:styleId="Strong">
    <w:name w:val="Strong"/>
    <w:basedOn w:val="DefaultParagraphFont"/>
    <w:uiPriority w:val="22"/>
    <w:qFormat/>
    <w:rsid w:val="00FD215C"/>
    <w:rPr>
      <w:b/>
      <w:bCs/>
    </w:rPr>
  </w:style>
  <w:style w:type="table" w:customStyle="1" w:styleId="11">
    <w:name w:val="純表格 11"/>
    <w:basedOn w:val="TableNormal"/>
    <w:uiPriority w:val="41"/>
    <w:rsid w:val="00FD215C"/>
    <w:rPr>
      <w:kern w:val="2"/>
      <w:szCs w:val="22"/>
      <w:lang w:eastAsia="zh-TW"/>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luetext1">
    <w:name w:val="bluetext1"/>
    <w:rsid w:val="00FD215C"/>
    <w:rPr>
      <w:rFonts w:ascii="Arial" w:hAnsi="Arial" w:cs="Arial" w:hint="default"/>
      <w:b/>
      <w:bCs/>
      <w:color w:val="004182"/>
      <w:spacing w:val="264"/>
      <w:sz w:val="19"/>
      <w:szCs w:val="19"/>
    </w:rPr>
  </w:style>
  <w:style w:type="character" w:customStyle="1" w:styleId="ListParagraphChar">
    <w:name w:val="List Paragraph Char"/>
    <w:link w:val="ListParagraph"/>
    <w:uiPriority w:val="99"/>
    <w:locked/>
    <w:rsid w:val="00FD215C"/>
    <w:rPr>
      <w:rFonts w:ascii="Calibri" w:eastAsia="新細明體" w:hAnsi="Calibri" w:cs="Times New Roman"/>
      <w:kern w:val="2"/>
      <w:szCs w:val="22"/>
      <w:lang w:eastAsia="zh-TW"/>
    </w:rPr>
  </w:style>
  <w:style w:type="paragraph" w:customStyle="1" w:styleId="xmsonormal">
    <w:name w:val="x_msonormal"/>
    <w:basedOn w:val="Normal"/>
    <w:rsid w:val="00FD215C"/>
    <w:pPr>
      <w:widowControl/>
      <w:spacing w:before="100" w:beforeAutospacing="1" w:after="100" w:afterAutospacing="1"/>
    </w:pPr>
    <w:rPr>
      <w:rFonts w:ascii="新細明體" w:hAnsi="新細明體" w:cs="新細明體"/>
      <w:kern w:val="0"/>
      <w:szCs w:val="24"/>
    </w:rPr>
  </w:style>
  <w:style w:type="character" w:styleId="CommentReference">
    <w:name w:val="annotation reference"/>
    <w:uiPriority w:val="99"/>
    <w:semiHidden/>
    <w:unhideWhenUsed/>
    <w:rsid w:val="00FD215C"/>
    <w:rPr>
      <w:sz w:val="18"/>
      <w:szCs w:val="18"/>
    </w:rPr>
  </w:style>
  <w:style w:type="table" w:styleId="TableGrid">
    <w:name w:val="Table Grid"/>
    <w:basedOn w:val="TableNormal"/>
    <w:uiPriority w:val="59"/>
    <w:rsid w:val="00FD215C"/>
    <w:rPr>
      <w:kern w:val="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FD215C"/>
    <w:rPr>
      <w:kern w:val="2"/>
      <w:szCs w:val="22"/>
      <w:lang w:eastAsia="zh-TW"/>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PlainText">
    <w:name w:val="Plain Text"/>
    <w:basedOn w:val="Normal"/>
    <w:link w:val="PlainTextChar"/>
    <w:rsid w:val="00FD215C"/>
    <w:rPr>
      <w:rFonts w:ascii="細明體" w:eastAsia="細明體" w:hAnsi="Courier New"/>
      <w:szCs w:val="20"/>
      <w:lang w:val="x-none" w:eastAsia="x-none"/>
    </w:rPr>
  </w:style>
  <w:style w:type="character" w:customStyle="1" w:styleId="PlainTextChar">
    <w:name w:val="Plain Text Char"/>
    <w:basedOn w:val="DefaultParagraphFont"/>
    <w:link w:val="PlainText"/>
    <w:rsid w:val="00FD215C"/>
    <w:rPr>
      <w:rFonts w:ascii="細明體" w:eastAsia="細明體" w:hAnsi="Courier New" w:cs="Times New Roman"/>
      <w:kern w:val="2"/>
      <w:szCs w:val="20"/>
      <w:lang w:val="x-none" w:eastAsia="x-none"/>
    </w:rPr>
  </w:style>
  <w:style w:type="paragraph" w:styleId="BodyText">
    <w:name w:val="Body Text"/>
    <w:basedOn w:val="Normal"/>
    <w:link w:val="BodyTextChar"/>
    <w:uiPriority w:val="99"/>
    <w:semiHidden/>
    <w:unhideWhenUsed/>
    <w:rsid w:val="00FD215C"/>
    <w:pPr>
      <w:spacing w:after="120"/>
    </w:pPr>
  </w:style>
  <w:style w:type="character" w:customStyle="1" w:styleId="BodyTextChar">
    <w:name w:val="Body Text Char"/>
    <w:basedOn w:val="DefaultParagraphFont"/>
    <w:link w:val="BodyText"/>
    <w:uiPriority w:val="99"/>
    <w:semiHidden/>
    <w:rsid w:val="00FD215C"/>
    <w:rPr>
      <w:rFonts w:ascii="Calibri" w:eastAsia="新細明體" w:hAnsi="Calibri" w:cs="Times New Roman"/>
      <w:kern w:val="2"/>
      <w:szCs w:val="22"/>
      <w:lang w:eastAsia="zh-TW"/>
    </w:rPr>
  </w:style>
  <w:style w:type="table" w:customStyle="1" w:styleId="TableNormal1">
    <w:name w:val="Table Normal1"/>
    <w:uiPriority w:val="2"/>
    <w:semiHidden/>
    <w:unhideWhenUsed/>
    <w:qFormat/>
    <w:rsid w:val="00FD215C"/>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D215C"/>
    <w:pPr>
      <w:autoSpaceDE w:val="0"/>
      <w:autoSpaceDN w:val="0"/>
    </w:pPr>
    <w:rPr>
      <w:rFonts w:ascii="Times New Roman" w:eastAsia="Times New Roman" w:hAnsi="Times New Roman"/>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bime.asia.edu.tw/files/course/07-Syllabus-Biotechnology.pdf" TargetMode="External"/><Relationship Id="rId20" Type="http://schemas.openxmlformats.org/officeDocument/2006/relationships/hyperlink" Target="mailto:d91548099@ntu.edu.tw" TargetMode="External"/><Relationship Id="rId21" Type="http://schemas.openxmlformats.org/officeDocument/2006/relationships/hyperlink" Target="mailto:ylsong@asia.edu.tw"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bime.asia.edu.tw/files/course/08-Syllabus_Biomedical-Image-Processing.pdf" TargetMode="External"/><Relationship Id="rId11" Type="http://schemas.openxmlformats.org/officeDocument/2006/relationships/hyperlink" Target="http://bime.asia.edu.tw/files/course/10-Syllabus_Basic-Theories-of-Biomedical-Images-and-instruments.pdf" TargetMode="External"/><Relationship Id="rId12" Type="http://schemas.openxmlformats.org/officeDocument/2006/relationships/hyperlink" Target="http://bime.asia.edu.tw/files/course/11-Syllabus-Cell-_Biology.pdf" TargetMode="External"/><Relationship Id="rId13" Type="http://schemas.openxmlformats.org/officeDocument/2006/relationships/hyperlink" Target="http://bime.asia.edu.tw/files/course/datamining.pdf" TargetMode="External"/><Relationship Id="rId14" Type="http://schemas.openxmlformats.org/officeDocument/2006/relationships/hyperlink" Target="http://bime.asia.edu.tw/files/course/13-Syllabus-Molecular-_Biology.pdf" TargetMode="External"/><Relationship Id="rId15" Type="http://schemas.openxmlformats.org/officeDocument/2006/relationships/hyperlink" Target="http://bime.asia.edu.tw/files/course/13-syllabus-molecular-meidicine.pdf" TargetMode="External"/><Relationship Id="rId16" Type="http://schemas.openxmlformats.org/officeDocument/2006/relationships/hyperlink" Target="http://bime.asia.edu.tw/files/course/13-Syllabus-omic-160415.pdf" TargetMode="External"/><Relationship Id="rId17" Type="http://schemas.openxmlformats.org/officeDocument/2006/relationships/hyperlink" Target="http://bime.asia.edu.tw/files/course/14-Syllabus-Robotic-Computing-Hsaio.pdf" TargetMode="External"/><Relationship Id="rId18" Type="http://schemas.openxmlformats.org/officeDocument/2006/relationships/hyperlink" Target="http://bime.asia.edu.tw/files/course/file-syllabus-seminar.pdf" TargetMode="External"/><Relationship Id="rId19" Type="http://schemas.openxmlformats.org/officeDocument/2006/relationships/hyperlink" Target="http://bime.asia.edu.tw/files/course/syllabus-sb-KL-new.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ime.asia.edu.tw/files/course/0-syllabus-ARTIFICIAL-NEURAL-NETWORKS.pdf" TargetMode="External"/><Relationship Id="rId6" Type="http://schemas.openxmlformats.org/officeDocument/2006/relationships/hyperlink" Target="http://bime.asia.edu.tw/files/course/file-syllabus-Bioinformtics.pdf" TargetMode="External"/><Relationship Id="rId7" Type="http://schemas.openxmlformats.org/officeDocument/2006/relationships/hyperlink" Target="http://bime.asia.edu.tw/files/course/file-syllabus-BioinformaticsAlgorithms.pdf" TargetMode="External"/><Relationship Id="rId8" Type="http://schemas.openxmlformats.org/officeDocument/2006/relationships/hyperlink" Target="http://bime.asia.edu.tw/files/course/05-syllabus-BIOLOGICALLY-INSPIRED-COMPUT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2990</Words>
  <Characters>17043</Characters>
  <Application>Microsoft Macintosh Word</Application>
  <DocSecurity>0</DocSecurity>
  <Lines>142</Lines>
  <Paragraphs>39</Paragraphs>
  <ScaleCrop>false</ScaleCrop>
  <LinksUpToDate>false</LinksUpToDate>
  <CharactersWithSpaces>19994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 Ng</dc:creator>
  <cp:keywords/>
  <dc:description/>
  <cp:lastModifiedBy>Microsoft Office User</cp:lastModifiedBy>
  <cp:revision>9</cp:revision>
  <dcterms:created xsi:type="dcterms:W3CDTF">2018-05-02T22:09:00Z</dcterms:created>
  <dcterms:modified xsi:type="dcterms:W3CDTF">2018-11-21T10:09:00Z</dcterms:modified>
</cp:coreProperties>
</file>